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836"/>
        <w:gridCol w:w="3402"/>
        <w:gridCol w:w="1417"/>
        <w:gridCol w:w="2835"/>
      </w:tblGrid>
      <w:tr w:rsidR="008E5959" w:rsidRPr="00F80D57" w14:paraId="071A3703" w14:textId="77777777" w:rsidTr="006F096F">
        <w:tc>
          <w:tcPr>
            <w:tcW w:w="6238" w:type="dxa"/>
            <w:gridSpan w:val="2"/>
            <w:shd w:val="clear" w:color="auto" w:fill="ECAAEE"/>
          </w:tcPr>
          <w:p w14:paraId="071A370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 xml:space="preserve">IME I PREZIME: </w:t>
            </w:r>
          </w:p>
        </w:tc>
        <w:tc>
          <w:tcPr>
            <w:tcW w:w="1417" w:type="dxa"/>
            <w:shd w:val="clear" w:color="auto" w:fill="ECAAEE"/>
          </w:tcPr>
          <w:p w14:paraId="071A370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RAZRED:</w:t>
            </w:r>
          </w:p>
        </w:tc>
        <w:tc>
          <w:tcPr>
            <w:tcW w:w="2835" w:type="dxa"/>
            <w:shd w:val="clear" w:color="auto" w:fill="ECAAEE"/>
          </w:tcPr>
          <w:p w14:paraId="071A3702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REDNI BROJ SATA:</w:t>
            </w:r>
          </w:p>
        </w:tc>
      </w:tr>
      <w:tr w:rsidR="008E5959" w:rsidRPr="00F80D57" w14:paraId="071A3706" w14:textId="77777777" w:rsidTr="008620A5">
        <w:tc>
          <w:tcPr>
            <w:tcW w:w="2836" w:type="dxa"/>
          </w:tcPr>
          <w:p w14:paraId="071A3704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7654" w:type="dxa"/>
            <w:gridSpan w:val="3"/>
          </w:tcPr>
          <w:p w14:paraId="071A3705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color w:val="231F20"/>
                <w:sz w:val="18"/>
                <w:szCs w:val="18"/>
              </w:rPr>
              <w:t>GLAZBENA KULTURA</w:t>
            </w:r>
            <w:r w:rsidRPr="00F80D5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F80D57" w14:paraId="071A3709" w14:textId="77777777" w:rsidTr="008620A5">
        <w:tc>
          <w:tcPr>
            <w:tcW w:w="2836" w:type="dxa"/>
          </w:tcPr>
          <w:p w14:paraId="071A3707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7654" w:type="dxa"/>
            <w:gridSpan w:val="3"/>
          </w:tcPr>
          <w:p w14:paraId="071A3708" w14:textId="77777777" w:rsidR="008E5959" w:rsidRPr="00070B94" w:rsidRDefault="00070B9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SLUŠANJE I UPOZNAVANJE GLAZBE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 IZRAŽAVANJE GLAZBOM I UZ GLAZBU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2F2B6D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 GLAZBA U KONTEKSTU</w:t>
            </w:r>
          </w:p>
        </w:tc>
      </w:tr>
      <w:tr w:rsidR="008E5959" w:rsidRPr="00F80D57" w14:paraId="071A370C" w14:textId="77777777" w:rsidTr="008620A5">
        <w:tc>
          <w:tcPr>
            <w:tcW w:w="2836" w:type="dxa"/>
          </w:tcPr>
          <w:p w14:paraId="071A370A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TEMA:</w:t>
            </w:r>
          </w:p>
        </w:tc>
        <w:tc>
          <w:tcPr>
            <w:tcW w:w="7654" w:type="dxa"/>
            <w:gridSpan w:val="3"/>
          </w:tcPr>
          <w:p w14:paraId="071A370B" w14:textId="77777777" w:rsidR="008E5959" w:rsidRPr="0023142E" w:rsidRDefault="0023142E">
            <w:pPr>
              <w:rPr>
                <w:rFonts w:cstheme="minorHAnsi"/>
                <w:sz w:val="18"/>
                <w:szCs w:val="18"/>
              </w:rPr>
            </w:pPr>
            <w:r w:rsidRPr="0023142E">
              <w:rPr>
                <w:rFonts w:cstheme="minorHAnsi"/>
                <w:sz w:val="18"/>
                <w:szCs w:val="18"/>
              </w:rPr>
              <w:t>VRIJEME JURI, ZIMA STIŽE</w:t>
            </w:r>
          </w:p>
        </w:tc>
      </w:tr>
      <w:tr w:rsidR="008E5959" w:rsidRPr="00F80D57" w14:paraId="071A370F" w14:textId="77777777" w:rsidTr="008620A5">
        <w:trPr>
          <w:trHeight w:val="271"/>
        </w:trPr>
        <w:tc>
          <w:tcPr>
            <w:tcW w:w="2836" w:type="dxa"/>
          </w:tcPr>
          <w:p w14:paraId="071A370D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7654" w:type="dxa"/>
            <w:gridSpan w:val="3"/>
          </w:tcPr>
          <w:p w14:paraId="071A370E" w14:textId="77777777" w:rsidR="008E5959" w:rsidRPr="00D10A57" w:rsidRDefault="00D10A57" w:rsidP="005A7F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D10A57">
              <w:rPr>
                <w:rFonts w:cstheme="minorHAnsi"/>
                <w:sz w:val="18"/>
                <w:szCs w:val="18"/>
              </w:rPr>
              <w:t>PJEVANJE I POKRET, pjesma SVETI NIKO, glazbena igra DIRIGENT</w:t>
            </w:r>
          </w:p>
        </w:tc>
      </w:tr>
      <w:tr w:rsidR="008E5959" w:rsidRPr="00F80D57" w14:paraId="071A3724" w14:textId="77777777" w:rsidTr="008620A5">
        <w:tc>
          <w:tcPr>
            <w:tcW w:w="2836" w:type="dxa"/>
          </w:tcPr>
          <w:p w14:paraId="071A3710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  <w:r w:rsidRPr="00F80D57">
              <w:rPr>
                <w:rFonts w:cstheme="minorHAnsi"/>
                <w:sz w:val="18"/>
                <w:szCs w:val="18"/>
              </w:rPr>
              <w:t>ISHODI:</w:t>
            </w:r>
          </w:p>
          <w:p w14:paraId="071A3711" w14:textId="77777777" w:rsidR="008E5959" w:rsidRPr="00F80D57" w:rsidRDefault="008E59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4" w:type="dxa"/>
            <w:gridSpan w:val="3"/>
          </w:tcPr>
          <w:p w14:paraId="071A3712" w14:textId="77777777" w:rsidR="00070B94" w:rsidRDefault="00070B94" w:rsidP="00070B94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A.1.1. Učenik poznaje određeni broj skladbi.</w:t>
            </w:r>
          </w:p>
          <w:p w14:paraId="071A3713" w14:textId="77777777" w:rsidR="00070B94" w:rsidRDefault="00070B94" w:rsidP="00070B94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495888">
              <w:rPr>
                <w:rFonts w:eastAsia="Times New Roman" w:cstheme="minorHAnsi"/>
                <w:i/>
                <w:i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jazz </w:t>
            </w: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 filmska glazba).</w:t>
            </w:r>
          </w:p>
          <w:p w14:paraId="071A3714" w14:textId="77777777" w:rsidR="00070B94" w:rsidRDefault="00070B94" w:rsidP="004A423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</w:p>
          <w:p w14:paraId="071A3715" w14:textId="77777777" w:rsidR="004A4231" w:rsidRDefault="004A4231" w:rsidP="004A423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B.1.1. Učenik sudjeluje u zajedničkoj izvedbi glazbe.</w:t>
            </w:r>
          </w:p>
          <w:p w14:paraId="071A3716" w14:textId="77777777" w:rsidR="004A4231" w:rsidRDefault="004A4231" w:rsidP="004A42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  <w:p w14:paraId="071A3717" w14:textId="77777777" w:rsidR="00070B94" w:rsidRDefault="00070B94" w:rsidP="004A42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71A3718" w14:textId="77777777" w:rsidR="004A4231" w:rsidRDefault="004A4231" w:rsidP="004A423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B.1.2. Učenik pjeva/izvodi pjesme i brojalice.</w:t>
            </w:r>
          </w:p>
          <w:p w14:paraId="071A3719" w14:textId="77777777" w:rsidR="004A4231" w:rsidRDefault="004A4231" w:rsidP="004A42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071A371A" w14:textId="77777777" w:rsidR="00070B94" w:rsidRDefault="00070B94" w:rsidP="004A42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71A371B" w14:textId="77777777" w:rsidR="004A4231" w:rsidRDefault="004A4231" w:rsidP="004A423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B.1.3. Učenik izvodi glazbene igre uz pjevanje, slušanje glazbe i pokret uz glazbu.</w:t>
            </w:r>
          </w:p>
          <w:p w14:paraId="071A371C" w14:textId="77777777" w:rsidR="004A4231" w:rsidRDefault="004A4231" w:rsidP="004A42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  <w:p w14:paraId="071A371D" w14:textId="77777777" w:rsidR="00070B94" w:rsidRDefault="00070B94" w:rsidP="004A4231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71A371E" w14:textId="77777777" w:rsidR="004A4231" w:rsidRDefault="004A4231" w:rsidP="004A4231">
            <w:pPr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B.1.4. Učenik stvara/improvizira melodijske i ritamske cjeline te svira uz pjesme/brojalice koje izvodi.</w:t>
            </w:r>
          </w:p>
          <w:p w14:paraId="071A371F" w14:textId="77777777" w:rsidR="004A4231" w:rsidRDefault="004A4231" w:rsidP="004A423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Stvara/improvizira melodijske i ritamske cjeline pjevanjem, pokretom/plesom, pljeskanjem, lupkanjem, koračanjem i/ili udaraljkama. Svira na udaraljkama ili tjeloglazbom uz pjesme/brojalice koje pjeva/izvodi.</w:t>
            </w:r>
          </w:p>
          <w:p w14:paraId="071A3720" w14:textId="77777777" w:rsidR="00070B94" w:rsidRDefault="00070B94" w:rsidP="004A4231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</w:p>
          <w:p w14:paraId="071A3721" w14:textId="77777777" w:rsidR="004A4231" w:rsidRDefault="004A4231" w:rsidP="004A4231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  <w:t>OŠ GK C.1.1. Učenik na osnovu slušanja glazbe i aktivnog muziciranja prepoznaje različite uloge glazbe.</w:t>
            </w:r>
          </w:p>
          <w:p w14:paraId="071A3722" w14:textId="77777777" w:rsidR="004A4231" w:rsidRPr="00495888" w:rsidRDefault="004A4231" w:rsidP="004A4231">
            <w:pPr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sz w:val="18"/>
                <w:szCs w:val="18"/>
                <w:lang w:eastAsia="hr-HR"/>
              </w:rPr>
            </w:pPr>
            <w:r w:rsidRPr="00495888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Na osnovu slušanja glazbe i aktivnog muziciranja prepoznaje različite uloge glazbe (svečana glazba, glazba za ples i sl.).</w:t>
            </w:r>
          </w:p>
          <w:p w14:paraId="071A3723" w14:textId="77777777" w:rsidR="008E5959" w:rsidRPr="00AB7583" w:rsidRDefault="008E5959" w:rsidP="00D10A57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071A3725" w14:textId="77777777" w:rsidR="00655CB6" w:rsidRPr="00F80D57" w:rsidRDefault="00655CB6">
      <w:pPr>
        <w:rPr>
          <w:rFonts w:cstheme="minorHAnsi"/>
          <w:sz w:val="18"/>
          <w:szCs w:val="18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8160"/>
        <w:gridCol w:w="2330"/>
      </w:tblGrid>
      <w:tr w:rsidR="008E5959" w:rsidRPr="00F80D57" w14:paraId="071A3728" w14:textId="77777777" w:rsidTr="006F096F">
        <w:trPr>
          <w:trHeight w:val="921"/>
        </w:trPr>
        <w:tc>
          <w:tcPr>
            <w:tcW w:w="8160" w:type="dxa"/>
            <w:shd w:val="clear" w:color="auto" w:fill="ECAAEE"/>
          </w:tcPr>
          <w:p w14:paraId="071A3726" w14:textId="77777777" w:rsidR="008E5959" w:rsidRPr="00124995" w:rsidRDefault="008E5959">
            <w:pPr>
              <w:rPr>
                <w:rFonts w:cstheme="minorHAnsi"/>
                <w:sz w:val="18"/>
                <w:szCs w:val="18"/>
              </w:rPr>
            </w:pPr>
            <w:r w:rsidRPr="0012499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330" w:type="dxa"/>
            <w:shd w:val="clear" w:color="auto" w:fill="ECAAEE"/>
          </w:tcPr>
          <w:p w14:paraId="071A3727" w14:textId="77777777" w:rsidR="008E5959" w:rsidRPr="00F80D57" w:rsidRDefault="008E59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80D5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80D5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80D5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80D5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80D5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80D5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80D5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80D5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F80D57" w:rsidRPr="00F80D57" w14:paraId="071A3740" w14:textId="77777777" w:rsidTr="008620A5">
        <w:tc>
          <w:tcPr>
            <w:tcW w:w="8160" w:type="dxa"/>
          </w:tcPr>
          <w:p w14:paraId="071A3729" w14:textId="77777777" w:rsidR="00D10A57" w:rsidRPr="00D10A57" w:rsidRDefault="00D10A57" w:rsidP="00D10A57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10A57">
              <w:rPr>
                <w:rFonts w:cstheme="minorHAnsi"/>
                <w:b/>
                <w:sz w:val="18"/>
                <w:szCs w:val="18"/>
              </w:rPr>
              <w:t>I.  KOGA ĆE SV. NIKOLA DARIVATI?</w:t>
            </w:r>
          </w:p>
          <w:p w14:paraId="071A372A" w14:textId="77777777" w:rsidR="00D10A57" w:rsidRPr="00D10A57" w:rsidRDefault="00D10A57" w:rsidP="00D10A57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10A57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071A372B" w14:textId="77777777" w:rsidR="00D10A57" w:rsidRDefault="00D10A57" w:rsidP="00D10A57">
            <w:pPr>
              <w:outlineLvl w:val="0"/>
              <w:rPr>
                <w:rFonts w:cstheme="minorHAnsi"/>
                <w:color w:val="4472C4" w:themeColor="accent1"/>
                <w:sz w:val="18"/>
                <w:szCs w:val="18"/>
              </w:rPr>
            </w:pPr>
          </w:p>
          <w:p w14:paraId="071A372C" w14:textId="77777777" w:rsidR="00D10A57" w:rsidRPr="00D10A57" w:rsidRDefault="00D10A57" w:rsidP="00D10A57">
            <w:pPr>
              <w:outlineLvl w:val="0"/>
              <w:rPr>
                <w:rFonts w:cstheme="minorHAnsi"/>
                <w:b/>
                <w:color w:val="4472C4" w:themeColor="accent1"/>
                <w:sz w:val="18"/>
                <w:szCs w:val="18"/>
              </w:rPr>
            </w:pPr>
            <w:r w:rsidRPr="00D10A57">
              <w:rPr>
                <w:rFonts w:cstheme="minorHAnsi"/>
                <w:color w:val="4472C4" w:themeColor="accent1"/>
                <w:sz w:val="18"/>
                <w:szCs w:val="18"/>
              </w:rPr>
              <w:t>ZAMISLITE DA STE NA TAJ POSEBAN DAN VI SVETI NIKOLA. KOJE BISTE IZNENAĐENJE PRIPREMILI DJECI?</w:t>
            </w:r>
          </w:p>
          <w:p w14:paraId="071A372D" w14:textId="77777777" w:rsidR="00D10A57" w:rsidRPr="00D10A57" w:rsidRDefault="00D10A57" w:rsidP="00D10A57">
            <w:pPr>
              <w:pStyle w:val="ListParagraph"/>
              <w:spacing w:line="240" w:lineRule="auto"/>
              <w:ind w:left="708"/>
              <w:rPr>
                <w:rFonts w:cstheme="minorHAnsi"/>
                <w:sz w:val="18"/>
                <w:szCs w:val="18"/>
              </w:rPr>
            </w:pPr>
          </w:p>
          <w:p w14:paraId="071A372E" w14:textId="77777777" w:rsidR="00D10A57" w:rsidRPr="00D10A57" w:rsidRDefault="00D10A57" w:rsidP="00D10A57">
            <w:pPr>
              <w:rPr>
                <w:rFonts w:cstheme="minorHAnsi"/>
                <w:sz w:val="18"/>
                <w:szCs w:val="18"/>
              </w:rPr>
            </w:pPr>
            <w:r w:rsidRPr="00D10A57">
              <w:rPr>
                <w:rFonts w:cstheme="minorHAnsi"/>
                <w:sz w:val="18"/>
                <w:szCs w:val="18"/>
              </w:rPr>
              <w:t>Darovi za blagdan Svetoga Nikole po skromnosti i jednostavnosti razlikuju se od darova za Božić. Tradicionalno bi to trebali biti samo razni slatkiši, bomboni, čokoladice te orasi u ljusci, voće i druge sitnice koje će obilježiti ovaj dječji blagdan. Učiteljica/učitelj razgovara s učenicima o samome blagdanu i upućuje ih u priče i legende o sv. Nikoli. Postavlja im pitanja: Kako se vi pripremate za doček svetoga Nikole. Hoće li vas darivati Sv. Nikola ili će vas posjetiti Krampus?</w:t>
            </w:r>
          </w:p>
          <w:p w14:paraId="071A372F" w14:textId="77777777" w:rsidR="00D10A57" w:rsidRDefault="00D10A57" w:rsidP="00D10A5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071A3730" w14:textId="77777777" w:rsidR="00D10A57" w:rsidRPr="00D10A57" w:rsidRDefault="00D10A57" w:rsidP="00D10A5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D10A57">
              <w:rPr>
                <w:rFonts w:cstheme="minorHAnsi"/>
                <w:color w:val="44546A" w:themeColor="text2"/>
                <w:sz w:val="18"/>
                <w:szCs w:val="18"/>
              </w:rPr>
              <w:t>NAPIŠI PISMO SVETOM NIKOLI U IME SVOGA NAJBOLJEG PRIJATELJA ILI PRIJATELJICE.</w:t>
            </w:r>
          </w:p>
          <w:p w14:paraId="071A3731" w14:textId="77777777" w:rsidR="00D10A57" w:rsidRPr="00D10A57" w:rsidRDefault="00D10A57" w:rsidP="00D10A57">
            <w:pPr>
              <w:autoSpaceDE w:val="0"/>
              <w:autoSpaceDN w:val="0"/>
              <w:adjustRightInd w:val="0"/>
              <w:ind w:firstLine="708"/>
              <w:rPr>
                <w:rFonts w:cstheme="minorHAnsi"/>
                <w:sz w:val="18"/>
                <w:szCs w:val="18"/>
              </w:rPr>
            </w:pPr>
          </w:p>
          <w:p w14:paraId="071A3732" w14:textId="77777777" w:rsidR="00D10A57" w:rsidRPr="00D10A57" w:rsidRDefault="00D10A57" w:rsidP="00D10A57">
            <w:pPr>
              <w:autoSpaceDE w:val="0"/>
              <w:autoSpaceDN w:val="0"/>
              <w:adjustRightInd w:val="0"/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</w:pPr>
            <w:r w:rsidRPr="00D10A57">
              <w:rPr>
                <w:rFonts w:cstheme="minorHAnsi"/>
                <w:iCs/>
                <w:color w:val="141414"/>
                <w:sz w:val="18"/>
                <w:szCs w:val="18"/>
                <w:shd w:val="clear" w:color="auto" w:fill="FFFFFF"/>
              </w:rPr>
              <w:t xml:space="preserve">Prijatelji su važan dio djetetovog života, </w:t>
            </w:r>
            <w:r w:rsidRPr="00D10A57">
              <w:rPr>
                <w:rFonts w:cstheme="minorHAnsi"/>
                <w:color w:val="222222"/>
                <w:sz w:val="18"/>
                <w:szCs w:val="18"/>
                <w:shd w:val="clear" w:color="auto" w:fill="FFFFFF"/>
              </w:rPr>
              <w:t>intenzivno utječu na njega, njegove odluke i svakodnevno raspoloženje.</w:t>
            </w:r>
            <w:r w:rsidRPr="00D10A57">
              <w:rPr>
                <w:rFonts w:cstheme="minorHAnsi"/>
                <w:iCs/>
                <w:color w:val="141414"/>
                <w:sz w:val="18"/>
                <w:szCs w:val="18"/>
                <w:shd w:val="clear" w:color="auto" w:fill="FFFFFF"/>
              </w:rPr>
              <w:t xml:space="preserve"> Ovim zadatkom potaknuti ćemo djecu da se prisjete i preispitaju svoja prijateljstva i zapitaju se</w:t>
            </w:r>
            <w:r w:rsidRPr="00D10A57">
              <w:rPr>
                <w:rFonts w:cstheme="minorHAnsi"/>
                <w:color w:val="141414"/>
                <w:sz w:val="18"/>
                <w:szCs w:val="18"/>
              </w:rPr>
              <w:t xml:space="preserve"> </w:t>
            </w:r>
            <w:r w:rsidRPr="00D10A57">
              <w:rPr>
                <w:rFonts w:cstheme="minorHAnsi"/>
                <w:color w:val="22201E"/>
                <w:sz w:val="18"/>
                <w:szCs w:val="18"/>
              </w:rPr>
              <w:t>koliko dobro njih same poznaju njihovi prijatelji.</w:t>
            </w:r>
          </w:p>
          <w:p w14:paraId="071A3733" w14:textId="77777777" w:rsidR="00D10A57" w:rsidRPr="00D10A57" w:rsidRDefault="00D10A57" w:rsidP="00D10A5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D10A57">
              <w:rPr>
                <w:rFonts w:cstheme="minorHAnsi"/>
                <w:sz w:val="18"/>
                <w:szCs w:val="18"/>
              </w:rPr>
              <w:t>Osim odabira najboljeg prijatelja, zadatak se može preoblikovati tako da napišu pismo u ime prijatelja iz klupe ili razreda prema nekoj jednostavnijoj metodi podjele. Ako žele, učenici pismo mogu napisati i u obliku pjesme koju, ako za to postoje mogućnosti, mogu i uglazbiti.</w:t>
            </w:r>
          </w:p>
          <w:p w14:paraId="071A3734" w14:textId="77777777" w:rsidR="00D10A57" w:rsidRPr="00D10A57" w:rsidRDefault="00D10A57" w:rsidP="00D10A5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D10A57">
              <w:rPr>
                <w:rFonts w:cstheme="minorHAnsi"/>
                <w:sz w:val="18"/>
                <w:szCs w:val="18"/>
              </w:rPr>
              <w:t>Učiteljica/učitelj pismima ukrašava razredni pano, možda ih Nikola pročita i udovolji željama koja su djeca osmislila za svoje prijatelje.</w:t>
            </w:r>
          </w:p>
          <w:p w14:paraId="071A3735" w14:textId="77777777" w:rsidR="00F80D57" w:rsidRPr="00D10A57" w:rsidRDefault="00F80D57" w:rsidP="00266344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0" w:type="dxa"/>
            <w:vMerge w:val="restart"/>
          </w:tcPr>
          <w:p w14:paraId="071A3736" w14:textId="3348D68F" w:rsidR="00E66F27" w:rsidRDefault="006F096F" w:rsidP="00E66F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66F27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66F27">
              <w:rPr>
                <w:rFonts w:cstheme="minorHAnsi"/>
                <w:sz w:val="18"/>
                <w:szCs w:val="18"/>
              </w:rPr>
              <w:t xml:space="preserve"> - </w:t>
            </w:r>
            <w:r w:rsidR="00BC7C18">
              <w:rPr>
                <w:rFonts w:cstheme="minorHAnsi"/>
                <w:sz w:val="18"/>
                <w:szCs w:val="18"/>
              </w:rPr>
              <w:t>A. 1. 1</w:t>
            </w:r>
            <w:r w:rsidR="00011706">
              <w:rPr>
                <w:rFonts w:cstheme="minorHAnsi"/>
                <w:sz w:val="18"/>
                <w:szCs w:val="18"/>
              </w:rPr>
              <w:t>; A. 1. 5;</w:t>
            </w:r>
            <w:r w:rsidR="00011706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2923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11706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2923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11706" w:rsidRPr="00A55989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071A3737" w14:textId="16C396D4" w:rsidR="00E66F27" w:rsidRPr="00B77DA7" w:rsidRDefault="00E66F27" w:rsidP="00E66F27">
            <w:pPr>
              <w:rPr>
                <w:rFonts w:cstheme="minorHAnsi"/>
                <w:sz w:val="18"/>
                <w:szCs w:val="18"/>
              </w:rPr>
            </w:pPr>
            <w:r w:rsidRPr="00B77DA7">
              <w:rPr>
                <w:rFonts w:cstheme="minorHAnsi"/>
                <w:b/>
                <w:bCs/>
                <w:sz w:val="18"/>
                <w:szCs w:val="18"/>
              </w:rPr>
              <w:t>PID</w:t>
            </w:r>
            <w:r w:rsidR="006F096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6F096F"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D50AA">
              <w:rPr>
                <w:rFonts w:cstheme="minorHAnsi"/>
                <w:sz w:val="18"/>
                <w:szCs w:val="18"/>
              </w:rPr>
              <w:t xml:space="preserve"> - A. 1. 3; </w:t>
            </w:r>
            <w:r w:rsidR="00BD50AA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 w:rsidR="002923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D50AA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2923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D50AA" w:rsidRPr="00061C4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071A3738" w14:textId="7F1A0C28" w:rsidR="00B77DA7" w:rsidRPr="00B77DA7" w:rsidRDefault="006F096F" w:rsidP="00B77DA7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77DA7" w:rsidRPr="00B77DA7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LK</w:t>
            </w:r>
            <w:r w:rsidR="00B77DA7" w:rsidRPr="00B77D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7D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</w:t>
            </w:r>
            <w:r w:rsidR="00B77DA7" w:rsidRPr="00B77D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 w:rsidR="002923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7DA7" w:rsidRPr="00B77D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 w:rsidR="0029238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77DA7" w:rsidRPr="00B77DA7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071A3739" w14:textId="77777777" w:rsidR="00E66F27" w:rsidRDefault="00E66F27" w:rsidP="00E66F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92387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</w:t>
            </w:r>
            <w:r w:rsidR="00292387">
              <w:rPr>
                <w:rFonts w:cstheme="minorHAnsi"/>
                <w:sz w:val="18"/>
                <w:szCs w:val="18"/>
              </w:rPr>
              <w:t xml:space="preserve"> 1. 2; A. 1. 4; B. 1. 1: B. 1. 4</w:t>
            </w:r>
            <w:r>
              <w:rPr>
                <w:rFonts w:cstheme="minorHAnsi"/>
                <w:sz w:val="18"/>
                <w:szCs w:val="18"/>
              </w:rPr>
              <w:t>; C. 1. 2; C. 1. 3.</w:t>
            </w:r>
          </w:p>
          <w:p w14:paraId="071A373A" w14:textId="77777777" w:rsidR="00E66F27" w:rsidRDefault="00E66F27" w:rsidP="00E66F2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92387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A. 1. 2; A. 1. 3; A. 1. 4</w:t>
            </w:r>
          </w:p>
          <w:p w14:paraId="071A373B" w14:textId="77777777" w:rsidR="000E2DF4" w:rsidRPr="00D35C3C" w:rsidRDefault="000E2DF4" w:rsidP="000E2DF4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347969">
              <w:rPr>
                <w:rFonts w:cstheme="minorHAnsi"/>
                <w:b/>
                <w:sz w:val="18"/>
                <w:szCs w:val="18"/>
              </w:rPr>
              <w:t>GOO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A. 1. 1;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</w:t>
            </w:r>
          </w:p>
          <w:p w14:paraId="071A373C" w14:textId="77777777" w:rsidR="000E2DF4" w:rsidRDefault="000E2DF4" w:rsidP="00E66F27">
            <w:pPr>
              <w:rPr>
                <w:rFonts w:cstheme="minorHAnsi"/>
                <w:sz w:val="18"/>
                <w:szCs w:val="18"/>
              </w:rPr>
            </w:pP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C.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D35C3C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3.</w:t>
            </w:r>
          </w:p>
          <w:p w14:paraId="071A373D" w14:textId="255148FA" w:rsidR="00292387" w:rsidRPr="009303F7" w:rsidRDefault="00292387" w:rsidP="00292387">
            <w:pPr>
              <w:rPr>
                <w:b/>
                <w:sz w:val="18"/>
                <w:szCs w:val="18"/>
              </w:rPr>
            </w:pPr>
            <w:r w:rsidRPr="001146A6">
              <w:rPr>
                <w:b/>
                <w:sz w:val="18"/>
                <w:szCs w:val="18"/>
              </w:rPr>
              <w:t>O</w:t>
            </w:r>
            <w:r w:rsidR="006F096F">
              <w:rPr>
                <w:b/>
                <w:sz w:val="18"/>
                <w:szCs w:val="18"/>
              </w:rPr>
              <w:t>D</w:t>
            </w:r>
            <w:r w:rsidRPr="001146A6">
              <w:rPr>
                <w:b/>
                <w:sz w:val="18"/>
                <w:szCs w:val="18"/>
              </w:rPr>
              <w:t xml:space="preserve">R </w:t>
            </w:r>
            <w:r w:rsidRPr="001146A6"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 1. 1</w:t>
            </w:r>
            <w:r w:rsidRPr="001146A6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;  C. 1. 2.</w:t>
            </w:r>
          </w:p>
          <w:p w14:paraId="071A373E" w14:textId="77777777" w:rsidR="00292387" w:rsidRDefault="00292387" w:rsidP="00292387">
            <w:pPr>
              <w:rPr>
                <w:rFonts w:cstheme="minorHAnsi"/>
                <w:sz w:val="18"/>
                <w:szCs w:val="18"/>
              </w:rPr>
            </w:pPr>
            <w:r w:rsidRPr="007C3745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IKT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- A. 1. 1; </w:t>
            </w:r>
            <w:r w:rsidRPr="00766A03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A.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2;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B.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3;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D.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  <w: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674B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1.</w:t>
            </w:r>
          </w:p>
          <w:p w14:paraId="071A373F" w14:textId="77777777" w:rsidR="00F80D57" w:rsidRPr="00A626F4" w:rsidRDefault="00F80D57" w:rsidP="00660CA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0D57" w:rsidRPr="00F80D57" w14:paraId="071A3754" w14:textId="77777777" w:rsidTr="008620A5">
        <w:tc>
          <w:tcPr>
            <w:tcW w:w="8160" w:type="dxa"/>
          </w:tcPr>
          <w:p w14:paraId="071A3741" w14:textId="77777777" w:rsidR="003B18B0" w:rsidRPr="003B18B0" w:rsidRDefault="003B18B0" w:rsidP="003B18B0">
            <w:pPr>
              <w:autoSpaceDE w:val="0"/>
              <w:autoSpaceDN w:val="0"/>
              <w:adjustRightInd w:val="0"/>
              <w:spacing w:after="220"/>
              <w:outlineLvl w:val="0"/>
              <w:rPr>
                <w:rFonts w:cstheme="minorHAnsi"/>
                <w:b/>
                <w:i/>
                <w:sz w:val="18"/>
                <w:szCs w:val="18"/>
              </w:rPr>
            </w:pPr>
            <w:r w:rsidRPr="003B18B0">
              <w:rPr>
                <w:rFonts w:cstheme="minorHAnsi"/>
                <w:b/>
                <w:sz w:val="18"/>
                <w:szCs w:val="18"/>
              </w:rPr>
              <w:lastRenderedPageBreak/>
              <w:t xml:space="preserve">II.  PJEVAJMO PJESMU </w:t>
            </w:r>
            <w:r w:rsidRPr="003B18B0">
              <w:rPr>
                <w:rFonts w:cstheme="minorHAnsi"/>
                <w:b/>
                <w:i/>
                <w:sz w:val="18"/>
                <w:szCs w:val="18"/>
              </w:rPr>
              <w:t>SVETI NIKO SVIJETOM ŠETA</w:t>
            </w:r>
          </w:p>
          <w:p w14:paraId="071A3742" w14:textId="77777777" w:rsidR="003B18B0" w:rsidRPr="003B18B0" w:rsidRDefault="003B18B0" w:rsidP="003B18B0">
            <w:pPr>
              <w:autoSpaceDE w:val="0"/>
              <w:autoSpaceDN w:val="0"/>
              <w:adjustRightInd w:val="0"/>
              <w:spacing w:after="22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071A3743" w14:textId="77777777" w:rsidR="003B18B0" w:rsidRPr="003B18B0" w:rsidRDefault="003B18B0" w:rsidP="003B18B0">
            <w:pPr>
              <w:pStyle w:val="Defaul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3B18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071A3744" w14:textId="77777777" w:rsidR="003B18B0" w:rsidRPr="003B18B0" w:rsidRDefault="003B18B0" w:rsidP="003B18B0">
            <w:pPr>
              <w:autoSpaceDE w:val="0"/>
              <w:autoSpaceDN w:val="0"/>
              <w:adjustRightInd w:val="0"/>
              <w:spacing w:after="220"/>
              <w:outlineLvl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SVETI NIKO SVIJETOM ŠETA</w:t>
            </w:r>
          </w:p>
          <w:p w14:paraId="071A3745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SVETI NIKO SVIJETOM ŠETA,</w:t>
            </w:r>
            <w:r w:rsidRPr="003B18B0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TRAŽI DJECU SVOJU</w:t>
            </w:r>
          </w:p>
          <w:p w14:paraId="071A3746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JER ZA SVAKO DOBRO DIJETE, IMA STVARCU KOJU.</w:t>
            </w:r>
          </w:p>
          <w:p w14:paraId="071A3747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TRA-LA-LA-LA-LA-LA-LA,</w:t>
            </w:r>
            <w:r w:rsidRPr="003B18B0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DOĆ’ ĆE SVETI NIKOLA. 2X</w:t>
            </w:r>
          </w:p>
          <w:p w14:paraId="071A3748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071A3749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I PRED NAŠOM STAT’ ĆE KUĆOM, JER SMO DOBRI BILI.</w:t>
            </w:r>
          </w:p>
          <w:p w14:paraId="071A374A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PA SMO DRAGOM SVETOM NIKI,</w:t>
            </w:r>
            <w:r w:rsidRPr="003B18B0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DANAS VRLO MILI.</w:t>
            </w:r>
          </w:p>
          <w:p w14:paraId="071A374B" w14:textId="77777777" w:rsidR="003B18B0" w:rsidRPr="003B18B0" w:rsidRDefault="003B18B0" w:rsidP="003B18B0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TRA-LA-LA-LA-LA-LA-LA,</w:t>
            </w:r>
            <w:r w:rsidRPr="003B18B0">
              <w:rPr>
                <w:rFonts w:cstheme="minorHAnsi"/>
                <w:b/>
                <w:color w:val="44546A" w:themeColor="text2"/>
                <w:sz w:val="18"/>
                <w:szCs w:val="18"/>
              </w:rPr>
              <w:t xml:space="preserve"> </w:t>
            </w: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DOĆ’ ĆE SVETI NIKOLA. 2X</w:t>
            </w:r>
          </w:p>
          <w:p w14:paraId="071A374C" w14:textId="77777777" w:rsidR="003B18B0" w:rsidRPr="003B18B0" w:rsidRDefault="003B18B0" w:rsidP="003B18B0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071A374D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B18B0">
              <w:rPr>
                <w:rFonts w:cstheme="minorHAnsi"/>
                <w:sz w:val="18"/>
                <w:szCs w:val="18"/>
              </w:rPr>
              <w:t xml:space="preserve">Pjesmu </w:t>
            </w:r>
            <w:r w:rsidRPr="003B18B0">
              <w:rPr>
                <w:rFonts w:cstheme="minorHAnsi"/>
                <w:i/>
                <w:sz w:val="18"/>
                <w:szCs w:val="18"/>
              </w:rPr>
              <w:t>Sveti Niko svijetom šeta</w:t>
            </w:r>
            <w:r w:rsidRPr="003B18B0">
              <w:rPr>
                <w:rFonts w:cstheme="minorHAnsi"/>
                <w:sz w:val="18"/>
                <w:szCs w:val="18"/>
              </w:rPr>
              <w:t xml:space="preserve"> učenici uče pjevati metodom učenja po sluhu uz matricu ili karaoke dostupne na digitalnim stranicama.</w:t>
            </w:r>
          </w:p>
          <w:p w14:paraId="071A374E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B18B0">
              <w:rPr>
                <w:rFonts w:cstheme="minorHAnsi"/>
                <w:sz w:val="18"/>
                <w:szCs w:val="18"/>
              </w:rPr>
              <w:t xml:space="preserve">Učiteljica/učitelj svaku kiticu dijeli na tri fraze te je djeca tako ponavljaju za njom/njim. </w:t>
            </w:r>
          </w:p>
          <w:p w14:paraId="071A374F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B18B0">
              <w:rPr>
                <w:rFonts w:cstheme="minorHAnsi"/>
                <w:i/>
                <w:iCs/>
                <w:sz w:val="18"/>
                <w:szCs w:val="18"/>
              </w:rPr>
              <w:t xml:space="preserve">Pjesma svetog Nikole </w:t>
            </w:r>
            <w:r w:rsidRPr="003B18B0">
              <w:rPr>
                <w:rFonts w:cstheme="minorHAnsi"/>
                <w:sz w:val="18"/>
                <w:szCs w:val="18"/>
              </w:rPr>
              <w:t xml:space="preserve">uz jednostavne ritamske strukture ima i mali opseg melodije. Dok se s učenicima obrađuje pjesmu, treba voditi računa o promjenama mjere koje se javljaju tijekom pjesme. Dok se pjeva, potrebno je pravilno isticati teške dobe unutar pojedine mjere. </w:t>
            </w:r>
          </w:p>
          <w:p w14:paraId="071A3750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B18B0">
              <w:rPr>
                <w:rFonts w:cstheme="minorHAnsi"/>
                <w:sz w:val="18"/>
                <w:szCs w:val="18"/>
              </w:rPr>
              <w:t xml:space="preserve">Prvi dio pjesme skladan je u stilu valcera i trodobnoj mjeri, dok je pripjev </w:t>
            </w:r>
            <w:r w:rsidRPr="003B18B0">
              <w:rPr>
                <w:rFonts w:cstheme="minorHAnsi"/>
                <w:i/>
                <w:sz w:val="18"/>
                <w:szCs w:val="18"/>
              </w:rPr>
              <w:t xml:space="preserve">tra-la-la-la-la-la-la, doć’ će Sveti Nikola </w:t>
            </w:r>
            <w:r w:rsidRPr="003B18B0">
              <w:rPr>
                <w:rFonts w:cstheme="minorHAnsi"/>
                <w:sz w:val="18"/>
                <w:szCs w:val="18"/>
              </w:rPr>
              <w:t>pjesme dvodoban.</w:t>
            </w:r>
          </w:p>
          <w:p w14:paraId="071A3751" w14:textId="77777777" w:rsidR="003B18B0" w:rsidRPr="003B18B0" w:rsidRDefault="003B18B0" w:rsidP="003B18B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B18B0">
              <w:rPr>
                <w:rFonts w:cstheme="minorHAnsi"/>
                <w:sz w:val="18"/>
                <w:szCs w:val="18"/>
              </w:rPr>
              <w:t>Treba paziti na promjenu mjere od trodobne na dvodobnu te jasno istaknuti dobe. Učenici će jasno osjetiti promjenu ako tjeloglazbom ili nekim od glazbala istaknu tešku dobu. Teška je doba u trodobnoj mjeri prva, dok su druge dvije lake kao u valceru. U dvodobnoj je mjeri prva doba teška, a druga laka.</w:t>
            </w:r>
          </w:p>
          <w:p w14:paraId="071A3752" w14:textId="77777777" w:rsidR="00F80D57" w:rsidRPr="003B18B0" w:rsidRDefault="00F80D57" w:rsidP="003B18B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30" w:type="dxa"/>
            <w:vMerge/>
          </w:tcPr>
          <w:p w14:paraId="071A3753" w14:textId="77777777" w:rsidR="00F80D57" w:rsidRPr="00F80D57" w:rsidRDefault="00F80D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4086D" w:rsidRPr="00F80D57" w14:paraId="071A375D" w14:textId="77777777" w:rsidTr="008620A5">
        <w:tc>
          <w:tcPr>
            <w:tcW w:w="8160" w:type="dxa"/>
          </w:tcPr>
          <w:p w14:paraId="071A3755" w14:textId="77777777" w:rsidR="003B18B0" w:rsidRPr="003B18B0" w:rsidRDefault="003B18B0" w:rsidP="003B18B0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B18B0">
              <w:rPr>
                <w:rFonts w:cstheme="minorHAnsi"/>
                <w:b/>
                <w:sz w:val="18"/>
                <w:szCs w:val="18"/>
              </w:rPr>
              <w:t>III.  BUDI I TI POZNATI DIRIGENT</w:t>
            </w:r>
          </w:p>
          <w:p w14:paraId="071A3756" w14:textId="77777777" w:rsidR="003B18B0" w:rsidRPr="003B18B0" w:rsidRDefault="003B18B0" w:rsidP="003B18B0">
            <w:pPr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B18B0">
              <w:rPr>
                <w:rFonts w:cstheme="minorHAnsi"/>
                <w:b/>
                <w:sz w:val="18"/>
                <w:szCs w:val="18"/>
              </w:rPr>
              <w:t>Opis aktivnosti</w:t>
            </w:r>
          </w:p>
          <w:p w14:paraId="071A3757" w14:textId="77777777" w:rsidR="003B18B0" w:rsidRPr="003B18B0" w:rsidRDefault="003B18B0" w:rsidP="003B18B0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</w:p>
          <w:p w14:paraId="071A3758" w14:textId="77777777" w:rsidR="003B18B0" w:rsidRPr="003B18B0" w:rsidRDefault="003B18B0" w:rsidP="003B18B0">
            <w:pPr>
              <w:rPr>
                <w:rFonts w:cstheme="minorHAnsi"/>
                <w:color w:val="44546A" w:themeColor="text2"/>
                <w:sz w:val="18"/>
                <w:szCs w:val="18"/>
              </w:rPr>
            </w:pPr>
            <w:r w:rsidRPr="003B18B0">
              <w:rPr>
                <w:rFonts w:cstheme="minorHAnsi"/>
                <w:color w:val="44546A" w:themeColor="text2"/>
                <w:sz w:val="18"/>
                <w:szCs w:val="18"/>
              </w:rPr>
              <w:t>ODABERITE JEDNOG MEĐU VAMA KOJI ĆE DIRIGIRATI. PODIGNITE RUKE VISOKO KAD ŽELITE DA PRIJATELJI PJEVAJU GLASNO, A SPUSTITE IH NISKO KAD ŽELITE DA PJEVAJU TIHO. POKRETIMA ZAUSTAVLJAJTE I PONOVNO POKREĆITE IZVEDBU PJESME.</w:t>
            </w:r>
          </w:p>
          <w:p w14:paraId="071A3759" w14:textId="77777777" w:rsidR="003B18B0" w:rsidRPr="003B18B0" w:rsidRDefault="003B18B0" w:rsidP="003B18B0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071A375A" w14:textId="77777777" w:rsidR="003B18B0" w:rsidRPr="003B18B0" w:rsidRDefault="003B18B0" w:rsidP="003B18B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3B18B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Kako biste </w:t>
            </w:r>
            <w:r w:rsidRPr="003B18B0">
              <w:rPr>
                <w:rFonts w:asciiTheme="minorHAnsi" w:hAnsiTheme="minorHAnsi" w:cstheme="minorHAnsi"/>
                <w:sz w:val="18"/>
                <w:szCs w:val="18"/>
              </w:rPr>
              <w:t>učenje pjesme učinili interesantnim za djecu, poigrajte se dirigenta. Zaključite kako je dirigent potreban kako bi glazbenici skladno pjevali i zajedno svirali.</w:t>
            </w:r>
          </w:p>
          <w:p w14:paraId="071A375B" w14:textId="77777777" w:rsidR="00A4086D" w:rsidRPr="00266344" w:rsidRDefault="00A4086D" w:rsidP="0026634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</w:tcPr>
          <w:p w14:paraId="071A375C" w14:textId="77777777" w:rsidR="00A4086D" w:rsidRPr="00F80D57" w:rsidRDefault="00A4086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71A375E" w14:textId="77777777" w:rsidR="008E5959" w:rsidRPr="00F80D57" w:rsidRDefault="008E5959">
      <w:pPr>
        <w:rPr>
          <w:rFonts w:cstheme="minorHAnsi"/>
          <w:sz w:val="18"/>
          <w:szCs w:val="18"/>
        </w:rPr>
      </w:pPr>
    </w:p>
    <w:sectPr w:rsidR="008E5959" w:rsidRPr="00F80D57" w:rsidSect="00041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959"/>
    <w:rsid w:val="00011706"/>
    <w:rsid w:val="00041D3E"/>
    <w:rsid w:val="00062E38"/>
    <w:rsid w:val="00070B94"/>
    <w:rsid w:val="000D7A46"/>
    <w:rsid w:val="000E2DF4"/>
    <w:rsid w:val="00124995"/>
    <w:rsid w:val="001400F3"/>
    <w:rsid w:val="00164B8F"/>
    <w:rsid w:val="0023142E"/>
    <w:rsid w:val="002573B0"/>
    <w:rsid w:val="00261F81"/>
    <w:rsid w:val="00266344"/>
    <w:rsid w:val="00266991"/>
    <w:rsid w:val="00292387"/>
    <w:rsid w:val="002F208C"/>
    <w:rsid w:val="00330C71"/>
    <w:rsid w:val="0036774C"/>
    <w:rsid w:val="00382CB3"/>
    <w:rsid w:val="003B18B0"/>
    <w:rsid w:val="003D5E1C"/>
    <w:rsid w:val="00422E0A"/>
    <w:rsid w:val="00424E9C"/>
    <w:rsid w:val="004A4231"/>
    <w:rsid w:val="004E53F7"/>
    <w:rsid w:val="00512C63"/>
    <w:rsid w:val="00512C80"/>
    <w:rsid w:val="00564859"/>
    <w:rsid w:val="005A7ABF"/>
    <w:rsid w:val="005A7F76"/>
    <w:rsid w:val="00655CB6"/>
    <w:rsid w:val="00660CA6"/>
    <w:rsid w:val="00690D52"/>
    <w:rsid w:val="006F096F"/>
    <w:rsid w:val="00724F26"/>
    <w:rsid w:val="00787CE5"/>
    <w:rsid w:val="008620A5"/>
    <w:rsid w:val="00897B77"/>
    <w:rsid w:val="008B4EF5"/>
    <w:rsid w:val="008D59A9"/>
    <w:rsid w:val="008E5959"/>
    <w:rsid w:val="00904824"/>
    <w:rsid w:val="009A4E35"/>
    <w:rsid w:val="009B31D1"/>
    <w:rsid w:val="00A4086D"/>
    <w:rsid w:val="00A46136"/>
    <w:rsid w:val="00A626F4"/>
    <w:rsid w:val="00A643CE"/>
    <w:rsid w:val="00AB7583"/>
    <w:rsid w:val="00AC1486"/>
    <w:rsid w:val="00AD5485"/>
    <w:rsid w:val="00AD6BDB"/>
    <w:rsid w:val="00B033EF"/>
    <w:rsid w:val="00B7301D"/>
    <w:rsid w:val="00B74E09"/>
    <w:rsid w:val="00B77DA7"/>
    <w:rsid w:val="00BC7C18"/>
    <w:rsid w:val="00BD50AA"/>
    <w:rsid w:val="00C37C3C"/>
    <w:rsid w:val="00CE3F04"/>
    <w:rsid w:val="00D10A57"/>
    <w:rsid w:val="00D11E2A"/>
    <w:rsid w:val="00D17C3B"/>
    <w:rsid w:val="00E66F27"/>
    <w:rsid w:val="00EB6C33"/>
    <w:rsid w:val="00F23604"/>
    <w:rsid w:val="00F36DDA"/>
    <w:rsid w:val="00F54E1D"/>
    <w:rsid w:val="00F80D57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A3700"/>
  <w15:docId w15:val="{5CAFE4ED-71A9-41E5-ABD6-8C2C4AE9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BodyText2">
    <w:name w:val="Body Text 2"/>
    <w:basedOn w:val="Normal"/>
    <w:link w:val="BodyText2Char"/>
    <w:rsid w:val="008B4E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BodyText2Char">
    <w:name w:val="Body Text 2 Char"/>
    <w:basedOn w:val="DefaultParagraphFont"/>
    <w:link w:val="BodyText2"/>
    <w:rsid w:val="008B4EF5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9A4E35"/>
    <w:rPr>
      <w:i/>
      <w:iCs/>
    </w:rPr>
  </w:style>
  <w:style w:type="paragraph" w:customStyle="1" w:styleId="Pa9">
    <w:name w:val="Pa9"/>
    <w:basedOn w:val="Default"/>
    <w:next w:val="Default"/>
    <w:uiPriority w:val="99"/>
    <w:rsid w:val="00424E9C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F23604"/>
    <w:pPr>
      <w:spacing w:line="221" w:lineRule="atLeast"/>
    </w:pPr>
    <w:rPr>
      <w:rFonts w:eastAsiaTheme="minorHAnsi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8620A5"/>
    <w:pPr>
      <w:spacing w:line="221" w:lineRule="atLeast"/>
    </w:pPr>
    <w:rPr>
      <w:rFonts w:ascii="Signika" w:eastAsiaTheme="minorHAnsi" w:hAnsi="Signika" w:cstheme="minorBidi"/>
      <w:color w:val="auto"/>
      <w:lang w:eastAsia="en-US"/>
    </w:rPr>
  </w:style>
  <w:style w:type="paragraph" w:customStyle="1" w:styleId="Pa17">
    <w:name w:val="Pa17"/>
    <w:basedOn w:val="Default"/>
    <w:next w:val="Default"/>
    <w:uiPriority w:val="99"/>
    <w:rsid w:val="008620A5"/>
    <w:pPr>
      <w:spacing w:line="221" w:lineRule="atLeast"/>
    </w:pPr>
    <w:rPr>
      <w:rFonts w:eastAsiaTheme="minorHAnsi" w:cstheme="minorBidi"/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266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23</cp:revision>
  <dcterms:created xsi:type="dcterms:W3CDTF">2019-07-02T08:04:00Z</dcterms:created>
  <dcterms:modified xsi:type="dcterms:W3CDTF">2021-07-09T15:32:00Z</dcterms:modified>
</cp:coreProperties>
</file>