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14A691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823E3C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9059417" w:rsidR="004C5AB6" w:rsidRPr="0077722D" w:rsidRDefault="00B94C1A" w:rsidP="004C5AB6">
            <w:pPr>
              <w:ind w:left="142"/>
            </w:pPr>
            <w:r w:rsidRPr="00B94C1A"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349F927E" w:rsidR="006553B6" w:rsidRPr="0077722D" w:rsidRDefault="00252736" w:rsidP="006553B6">
            <w:pPr>
              <w:ind w:left="142"/>
            </w:pPr>
            <w:r w:rsidRPr="00252736">
              <w:t>ODUZIMANJE (13</w:t>
            </w:r>
            <w:r>
              <w:t xml:space="preserve"> – </w:t>
            </w:r>
            <w:r w:rsidRPr="00252736">
              <w:t>7)</w:t>
            </w:r>
            <w:r>
              <w:t xml:space="preserve">, </w:t>
            </w:r>
            <w:r w:rsidR="006553B6">
              <w:t>ponavljanje i vježbanje</w:t>
            </w:r>
          </w:p>
        </w:tc>
      </w:tr>
      <w:tr w:rsidR="00013EB4" w:rsidRPr="005338AF" w14:paraId="2FE4D0D7" w14:textId="77777777" w:rsidTr="00823E3C">
        <w:trPr>
          <w:trHeight w:hRule="exact" w:val="2268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35DCCFE" w14:textId="77777777" w:rsidR="00823E3C" w:rsidRPr="00986B49" w:rsidRDefault="00823E3C" w:rsidP="00823E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986B49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208E0909" w14:textId="77777777" w:rsidR="00823E3C" w:rsidRPr="00986B49" w:rsidRDefault="00823E3C" w:rsidP="00823E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03FD732B" w14:textId="77777777" w:rsidR="00823E3C" w:rsidRPr="00986B49" w:rsidRDefault="00823E3C" w:rsidP="00823E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986B49">
              <w:rPr>
                <w:rFonts w:ascii="Calibri" w:hAnsi="Calibri" w:cs="Calibri"/>
                <w:color w:val="000000"/>
              </w:rPr>
              <w:br/>
              <w:t>- primjenjuje svojstva komutativnosti i asocijativnosti te vezu zbrajanja i oduzimanja</w:t>
            </w:r>
            <w:r w:rsidRPr="00986B49">
              <w:rPr>
                <w:rFonts w:ascii="Calibri" w:hAnsi="Calibri" w:cs="Calibri"/>
                <w:color w:val="000000"/>
              </w:rPr>
              <w:br/>
              <w:t>- određuje nepoznati broj u jednakosti</w:t>
            </w:r>
          </w:p>
          <w:p w14:paraId="655DC6C3" w14:textId="3E6BF2E4" w:rsidR="00823E3C" w:rsidRPr="00823E3C" w:rsidRDefault="00823E3C" w:rsidP="00823E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986B49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599F1B34" w14:textId="77777777" w:rsidR="00823E3C" w:rsidRPr="00986B49" w:rsidRDefault="00823E3C" w:rsidP="00823E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47E3771A" w14:textId="77777777" w:rsidR="00823E3C" w:rsidRDefault="00823E3C" w:rsidP="00823E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7C5CF8C8" w14:textId="77777777" w:rsidR="00823E3C" w:rsidRPr="000D779D" w:rsidRDefault="00823E3C" w:rsidP="00823E3C">
            <w:pPr>
              <w:ind w:left="142"/>
              <w:rPr>
                <w:b/>
                <w:bCs/>
                <w:spacing w:val="0"/>
              </w:rPr>
            </w:pPr>
            <w:r w:rsidRPr="000D779D">
              <w:rPr>
                <w:b/>
                <w:bCs/>
                <w:spacing w:val="0"/>
              </w:rPr>
              <w:t>MAT OŠ A.1.5</w:t>
            </w:r>
            <w:r>
              <w:rPr>
                <w:b/>
                <w:bCs/>
                <w:spacing w:val="0"/>
              </w:rPr>
              <w:t>.</w:t>
            </w:r>
            <w:r w:rsidRPr="000D779D">
              <w:rPr>
                <w:b/>
                <w:bCs/>
                <w:spacing w:val="0"/>
              </w:rPr>
              <w:t xml:space="preserve"> Matematički rasuđuje te matematičkim jezikom prikazuje i rješava različite tipove zadataka.</w:t>
            </w:r>
          </w:p>
          <w:p w14:paraId="6AA3FB19" w14:textId="1D460D2D" w:rsidR="00C1465A" w:rsidRPr="00184836" w:rsidRDefault="00823E3C" w:rsidP="00823E3C">
            <w:pPr>
              <w:ind w:left="142"/>
              <w:rPr>
                <w:rFonts w:ascii="Calibri" w:hAnsi="Calibri" w:cs="Calibri"/>
                <w:color w:val="000000"/>
              </w:rPr>
            </w:pPr>
            <w:r w:rsidRPr="000D779D">
              <w:rPr>
                <w:spacing w:val="0"/>
              </w:rPr>
              <w:t>- smišlja zadatke u kojima se pojavljuju odnosi među brojevima ili potreba za zbrajanjem ili oduzimanjem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09"/>
        <w:gridCol w:w="2391"/>
        <w:gridCol w:w="2962"/>
      </w:tblGrid>
      <w:tr w:rsidR="005338AF" w:rsidRPr="00C561F1" w14:paraId="5615EDDE" w14:textId="77777777" w:rsidTr="00515C78">
        <w:tc>
          <w:tcPr>
            <w:tcW w:w="3162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821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3D71E974" w14:textId="6E6769C9" w:rsidR="005338AF" w:rsidRPr="00515C78" w:rsidRDefault="005338AF" w:rsidP="00C561F1">
            <w:pPr>
              <w:jc w:val="center"/>
              <w:rPr>
                <w:b/>
                <w:bCs/>
              </w:rPr>
            </w:pPr>
            <w:r w:rsidRPr="00515C78">
              <w:rPr>
                <w:b/>
                <w:bCs/>
              </w:rPr>
              <w:t>P</w:t>
            </w:r>
            <w:r w:rsidRPr="00515C78">
              <w:rPr>
                <w:b/>
                <w:bCs/>
                <w:spacing w:val="-3"/>
              </w:rPr>
              <w:t>O</w:t>
            </w:r>
            <w:r w:rsidRPr="00515C78">
              <w:rPr>
                <w:b/>
                <w:bCs/>
              </w:rPr>
              <w:t>VEZI</w:t>
            </w:r>
            <w:r w:rsidRPr="00515C78">
              <w:rPr>
                <w:b/>
                <w:bCs/>
                <w:spacing w:val="-11"/>
              </w:rPr>
              <w:t>V</w:t>
            </w:r>
            <w:r w:rsidRPr="00515C78">
              <w:rPr>
                <w:b/>
                <w:bCs/>
              </w:rPr>
              <w:t>ANJE ISHO</w:t>
            </w:r>
            <w:r w:rsidRPr="00515C78">
              <w:rPr>
                <w:b/>
                <w:bCs/>
                <w:spacing w:val="-5"/>
              </w:rPr>
              <w:t>D</w:t>
            </w:r>
            <w:r w:rsidRPr="00515C78">
              <w:rPr>
                <w:b/>
                <w:bCs/>
              </w:rPr>
              <w:t>A O</w:t>
            </w:r>
            <w:r w:rsidRPr="00515C78">
              <w:rPr>
                <w:b/>
                <w:bCs/>
                <w:spacing w:val="-2"/>
              </w:rPr>
              <w:t>S</w:t>
            </w:r>
            <w:r w:rsidRPr="00515C78">
              <w:rPr>
                <w:b/>
                <w:bCs/>
                <w:spacing w:val="-16"/>
              </w:rPr>
              <w:t>T</w:t>
            </w:r>
            <w:r w:rsidRPr="00515C78">
              <w:rPr>
                <w:b/>
                <w:bCs/>
              </w:rPr>
              <w:t>ALIH PREDMETNIH PODRU</w:t>
            </w:r>
            <w:r w:rsidRPr="00515C78">
              <w:rPr>
                <w:b/>
                <w:bCs/>
                <w:spacing w:val="2"/>
              </w:rPr>
              <w:t>Č</w:t>
            </w:r>
            <w:r w:rsidRPr="00515C78">
              <w:rPr>
                <w:b/>
                <w:bCs/>
                <w:spacing w:val="-4"/>
              </w:rPr>
              <w:t>J</w:t>
            </w:r>
            <w:r w:rsidRPr="00515C78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515C78">
        <w:tc>
          <w:tcPr>
            <w:tcW w:w="3162" w:type="pct"/>
          </w:tcPr>
          <w:p w14:paraId="777B01A3" w14:textId="77777777" w:rsidR="00222CF2" w:rsidRPr="00222CF2" w:rsidRDefault="00222CF2" w:rsidP="00222CF2">
            <w:r w:rsidRPr="00222CF2">
              <w:rPr>
                <w:b/>
                <w:bCs/>
              </w:rPr>
              <w:t>1. Matematički diktat</w:t>
            </w:r>
          </w:p>
          <w:p w14:paraId="44FABE94" w14:textId="6B5203F3" w:rsidR="00222CF2" w:rsidRPr="00222CF2" w:rsidRDefault="00222CF2" w:rsidP="00222CF2">
            <w:r w:rsidRPr="00222CF2">
              <w:rPr>
                <w:b/>
                <w:bCs/>
              </w:rPr>
              <w:t xml:space="preserve">Ishod aktivnosti: </w:t>
            </w:r>
            <w:r w:rsidRPr="00222CF2">
              <w:t>čita i zapisuje brojeve do 20 i nulu brojkama i riječima; zbraja i oduzima brojeve do 20</w:t>
            </w:r>
            <w:r w:rsidR="00823E3C">
              <w:t xml:space="preserve">; </w:t>
            </w:r>
            <w:r w:rsidR="00823E3C" w:rsidRPr="00986B49">
              <w:rPr>
                <w:rFonts w:ascii="Calibri" w:hAnsi="Calibri" w:cs="Calibri"/>
                <w:color w:val="000000"/>
              </w:rPr>
              <w:t>računske operacije zapisuje matematičkim zapisom</w:t>
            </w:r>
            <w:r w:rsidR="00823E3C">
              <w:rPr>
                <w:rFonts w:ascii="Calibri" w:hAnsi="Calibri" w:cs="Calibri"/>
                <w:color w:val="000000"/>
              </w:rPr>
              <w:t xml:space="preserve">; </w:t>
            </w:r>
            <w:r w:rsidR="00823E3C" w:rsidRPr="00986B49">
              <w:rPr>
                <w:rFonts w:ascii="Calibri" w:hAnsi="Calibri" w:cs="Calibri"/>
                <w:color w:val="000000"/>
              </w:rPr>
              <w:t>razlikuje jednoznamenkaste i dvoznamenkaste brojeve</w:t>
            </w:r>
            <w:r w:rsidR="00823E3C">
              <w:rPr>
                <w:rFonts w:ascii="Calibri" w:hAnsi="Calibri" w:cs="Calibri"/>
                <w:color w:val="000000"/>
              </w:rPr>
              <w:t>.</w:t>
            </w:r>
          </w:p>
          <w:p w14:paraId="626E110D" w14:textId="77777777" w:rsidR="00222CF2" w:rsidRPr="00222CF2" w:rsidRDefault="00222CF2" w:rsidP="00222CF2">
            <w:r w:rsidRPr="00222CF2">
              <w:rPr>
                <w:b/>
                <w:bCs/>
              </w:rPr>
              <w:t>Opis aktivnosti:</w:t>
            </w:r>
          </w:p>
          <w:p w14:paraId="429D291F" w14:textId="38A2F804" w:rsidR="00222CF2" w:rsidRDefault="00222CF2" w:rsidP="00222CF2">
            <w:r w:rsidRPr="00222CF2">
              <w:t>Učenici pišu matematički diktat oduzimanja s prijelazom desetice. Nakon matematičkog diktata, učiteljica/učitelj čita rješenja, a učenici u klupi zamjenjuju bilježnice i međusobno ispravljaju točnost rješenja.</w:t>
            </w:r>
          </w:p>
          <w:p w14:paraId="737BCBD3" w14:textId="77777777" w:rsidR="00222CF2" w:rsidRDefault="00222CF2" w:rsidP="00222CF2"/>
          <w:p w14:paraId="29D8773D" w14:textId="77777777" w:rsidR="00222CF2" w:rsidRPr="00222CF2" w:rsidRDefault="00222CF2" w:rsidP="00222CF2">
            <w:r w:rsidRPr="00222CF2">
              <w:rPr>
                <w:b/>
                <w:bCs/>
              </w:rPr>
              <w:t>2. Napiši račune</w:t>
            </w:r>
          </w:p>
          <w:p w14:paraId="286F139B" w14:textId="13B446BB" w:rsidR="00222CF2" w:rsidRPr="00222CF2" w:rsidRDefault="00222CF2" w:rsidP="00222CF2">
            <w:r w:rsidRPr="00222CF2">
              <w:rPr>
                <w:b/>
                <w:bCs/>
              </w:rPr>
              <w:t xml:space="preserve">Ishod aktivnosti: </w:t>
            </w:r>
            <w:r w:rsidRPr="00222CF2">
              <w:t>oduzima brojeve do 20; računske operacije zapisuje matematičkim zapisom; imenuje članove u računskim operacijama; čita i zapisuje brojeve do 20 i nulu brojkama i riječima</w:t>
            </w:r>
            <w:r w:rsidR="00823E3C">
              <w:t>;</w:t>
            </w:r>
            <w:r w:rsidR="00823E3C" w:rsidRPr="00986B49">
              <w:rPr>
                <w:rFonts w:ascii="Calibri" w:hAnsi="Calibri" w:cs="Calibri"/>
                <w:color w:val="000000"/>
              </w:rPr>
              <w:t xml:space="preserve"> razlikuje jednoznamenkaste i dvoznamenkaste brojeve</w:t>
            </w:r>
            <w:r w:rsidR="00823E3C">
              <w:rPr>
                <w:rFonts w:ascii="Calibri" w:hAnsi="Calibri" w:cs="Calibri"/>
                <w:color w:val="000000"/>
              </w:rPr>
              <w:t>.</w:t>
            </w:r>
          </w:p>
          <w:p w14:paraId="484FF0F5" w14:textId="77777777" w:rsidR="00222CF2" w:rsidRPr="00222CF2" w:rsidRDefault="00222CF2" w:rsidP="00222CF2">
            <w:r w:rsidRPr="00222CF2">
              <w:rPr>
                <w:b/>
                <w:bCs/>
              </w:rPr>
              <w:t>Opis aktivnosti:</w:t>
            </w:r>
          </w:p>
          <w:p w14:paraId="32FD8A95" w14:textId="5F50A604" w:rsidR="00222CF2" w:rsidRPr="00222CF2" w:rsidRDefault="00222CF2" w:rsidP="00222CF2">
            <w:r w:rsidRPr="00222CF2">
              <w:t>Učiteljica/učitelj napiše preko cijele ploče u jedan red brojeve od 2 do 9. Učenici izlaze pred ploču i ispod brojeva zapisuju račune čiji je rezultat broj ispod kojeg su ga zapisali.</w:t>
            </w:r>
          </w:p>
          <w:p w14:paraId="43BA37C4" w14:textId="123099F3" w:rsidR="00222CF2" w:rsidRPr="00222CF2" w:rsidRDefault="00222CF2" w:rsidP="00222CF2">
            <w:r w:rsidRPr="00222CF2">
              <w:t>Npr.</w:t>
            </w:r>
            <w:r w:rsidRPr="00222CF2">
              <w:tab/>
            </w:r>
            <w:r>
              <w:t xml:space="preserve">    </w:t>
            </w:r>
            <w:r w:rsidRPr="00222CF2">
              <w:t>5</w:t>
            </w:r>
            <w:r w:rsidRPr="00222CF2">
              <w:tab/>
            </w:r>
            <w:r>
              <w:t xml:space="preserve">    </w:t>
            </w:r>
            <w:r w:rsidRPr="00222CF2">
              <w:t>6</w:t>
            </w:r>
            <w:r w:rsidRPr="00222CF2">
              <w:tab/>
            </w:r>
            <w:r>
              <w:t xml:space="preserve">    </w:t>
            </w:r>
            <w:r w:rsidRPr="00222CF2">
              <w:t>7</w:t>
            </w:r>
          </w:p>
          <w:p w14:paraId="59FA3889" w14:textId="33FDE329" w:rsidR="00222CF2" w:rsidRPr="00222CF2" w:rsidRDefault="00222CF2" w:rsidP="00222CF2">
            <w:r>
              <w:tab/>
            </w:r>
            <w:r w:rsidRPr="00222CF2">
              <w:t>11 - 6</w:t>
            </w:r>
            <w:r w:rsidRPr="00222CF2">
              <w:tab/>
              <w:t>12 - 6</w:t>
            </w:r>
            <w:r w:rsidRPr="00222CF2">
              <w:tab/>
              <w:t>16 - 9</w:t>
            </w:r>
          </w:p>
          <w:p w14:paraId="5D400B8C" w14:textId="2E007177" w:rsidR="00222CF2" w:rsidRDefault="00222CF2" w:rsidP="00222CF2">
            <w:r>
              <w:tab/>
            </w:r>
            <w:r w:rsidRPr="00222CF2">
              <w:t>14 - 9</w:t>
            </w:r>
            <w:r w:rsidRPr="00222CF2">
              <w:tab/>
              <w:t>14 - 8</w:t>
            </w:r>
            <w:r w:rsidRPr="00222CF2">
              <w:tab/>
              <w:t xml:space="preserve">13 </w:t>
            </w:r>
            <w:r>
              <w:t>–</w:t>
            </w:r>
            <w:r w:rsidRPr="00222CF2">
              <w:t xml:space="preserve"> 6</w:t>
            </w:r>
          </w:p>
          <w:p w14:paraId="0DD01A8F" w14:textId="3304B0D0" w:rsidR="00222CF2" w:rsidRDefault="00222CF2" w:rsidP="00222CF2"/>
          <w:p w14:paraId="55FFF1A7" w14:textId="77777777" w:rsidR="00A244FF" w:rsidRDefault="00A244FF" w:rsidP="00222CF2"/>
          <w:p w14:paraId="2D76DFC9" w14:textId="0F4DB222" w:rsidR="00222CF2" w:rsidRPr="00222CF2" w:rsidRDefault="00222CF2" w:rsidP="00222CF2">
            <w:r>
              <w:rPr>
                <w:b/>
                <w:bCs/>
              </w:rPr>
              <w:lastRenderedPageBreak/>
              <w:t>3</w:t>
            </w:r>
            <w:r w:rsidRPr="00222CF2">
              <w:rPr>
                <w:b/>
                <w:bCs/>
              </w:rPr>
              <w:t>. Zadaj zadatak prijatelju</w:t>
            </w:r>
          </w:p>
          <w:p w14:paraId="4473FCE8" w14:textId="77777777" w:rsidR="00222CF2" w:rsidRPr="00222CF2" w:rsidRDefault="00222CF2" w:rsidP="00222CF2">
            <w:r w:rsidRPr="00222CF2">
              <w:rPr>
                <w:b/>
                <w:bCs/>
              </w:rPr>
              <w:t xml:space="preserve">Ishod aktivnosti: </w:t>
            </w:r>
            <w:r w:rsidRPr="00222CF2">
              <w:t>oduzima brojeve do 20; određuje nepoznati broj u jednakosti.</w:t>
            </w:r>
          </w:p>
          <w:p w14:paraId="30BA36C9" w14:textId="77777777" w:rsidR="00222CF2" w:rsidRPr="00222CF2" w:rsidRDefault="00222CF2" w:rsidP="00222CF2">
            <w:r w:rsidRPr="00222CF2">
              <w:rPr>
                <w:b/>
                <w:bCs/>
              </w:rPr>
              <w:t>Opis aktivnosti:</w:t>
            </w:r>
          </w:p>
          <w:p w14:paraId="72D48313" w14:textId="77777777" w:rsidR="00222CF2" w:rsidRPr="00222CF2" w:rsidRDefault="00222CF2" w:rsidP="00222CF2">
            <w:r w:rsidRPr="00222CF2">
              <w:t>Učiteljica/učitelj hoda učionicom, dotakne jednog učenika koji usmeno rješava zadani zadatak. Ako učenik</w:t>
            </w:r>
          </w:p>
          <w:p w14:paraId="13A638A0" w14:textId="3EB3BADE" w:rsidR="00222CF2" w:rsidRPr="00222CF2" w:rsidRDefault="00222CF2" w:rsidP="00222CF2">
            <w:r w:rsidRPr="00222CF2">
              <w:t>točno riješi zadatak, on počne hodati učionicom, zadaje novi zadatak i dotakne sljedećeg učenika koji ga rješava. Učenik koji ne riješi točno zadatak, ostaje sjediti, a učenik koji hoda, dotakne drugog učenika koji pokuša</w:t>
            </w:r>
          </w:p>
          <w:p w14:paraId="6AD7181B" w14:textId="77777777" w:rsidR="00222CF2" w:rsidRPr="00222CF2" w:rsidRDefault="00222CF2" w:rsidP="00222CF2">
            <w:r w:rsidRPr="00222CF2">
              <w:t>riješiti zadatak.</w:t>
            </w:r>
          </w:p>
          <w:p w14:paraId="58C4B6AC" w14:textId="32B768A4" w:rsidR="00222CF2" w:rsidRDefault="00222CF2" w:rsidP="00222CF2"/>
          <w:p w14:paraId="25B3EC9E" w14:textId="77777777" w:rsidR="00222CF2" w:rsidRDefault="00222CF2" w:rsidP="00222CF2">
            <w:r>
              <w:rPr>
                <w:b/>
                <w:bCs/>
              </w:rPr>
              <w:t>4. Razmišljamo i rješavamo</w:t>
            </w:r>
          </w:p>
          <w:p w14:paraId="02892F50" w14:textId="675B61DE" w:rsidR="00222CF2" w:rsidRDefault="00222CF2" w:rsidP="00222CF2">
            <w:r>
              <w:rPr>
                <w:b/>
                <w:bCs/>
              </w:rPr>
              <w:t xml:space="preserve">Ishod aktivnosti: </w:t>
            </w:r>
            <w:r w:rsidRPr="00222CF2">
              <w:t>oduzima brojeve do 20; određuje nepoznati broj u jednakosti</w:t>
            </w:r>
            <w:r w:rsidR="00823E3C">
              <w:t xml:space="preserve">; </w:t>
            </w:r>
            <w:r w:rsidR="00823E3C" w:rsidRPr="000D779D">
              <w:rPr>
                <w:spacing w:val="0"/>
              </w:rPr>
              <w:t>smišlja zadatke u kojima se pojavljuju odnosi među brojevima ili potreba za zbrajanjem ili oduzimanjem</w:t>
            </w:r>
            <w:r w:rsidR="00823E3C">
              <w:rPr>
                <w:spacing w:val="0"/>
              </w:rPr>
              <w:t xml:space="preserve">; primjenjuje </w:t>
            </w:r>
            <w:r w:rsidR="00823E3C" w:rsidRPr="00986B49">
              <w:rPr>
                <w:rFonts w:ascii="Calibri" w:hAnsi="Calibri" w:cs="Calibri"/>
                <w:color w:val="000000"/>
              </w:rPr>
              <w:t>vezu zbrajanja i oduzimanja</w:t>
            </w:r>
            <w:r w:rsidR="00823E3C">
              <w:rPr>
                <w:rFonts w:ascii="Calibri" w:hAnsi="Calibri" w:cs="Calibri"/>
                <w:color w:val="000000"/>
              </w:rPr>
              <w:t>.</w:t>
            </w:r>
          </w:p>
          <w:p w14:paraId="63E8AF3B" w14:textId="77777777" w:rsidR="00222CF2" w:rsidRDefault="00222CF2" w:rsidP="00222CF2">
            <w:r>
              <w:rPr>
                <w:b/>
                <w:bCs/>
              </w:rPr>
              <w:t>Opis aktivnosti:</w:t>
            </w:r>
          </w:p>
          <w:p w14:paraId="2253389D" w14:textId="149A3B7E" w:rsidR="00222CF2" w:rsidRPr="007563B4" w:rsidRDefault="00222CF2" w:rsidP="00222CF2">
            <w:r>
              <w:t>Učenici rješavaju zadatke u udžbeniku na str. 89.</w:t>
            </w:r>
          </w:p>
        </w:tc>
        <w:tc>
          <w:tcPr>
            <w:tcW w:w="821" w:type="pct"/>
          </w:tcPr>
          <w:p w14:paraId="0EA61507" w14:textId="058287A9" w:rsidR="000A0541" w:rsidRPr="00515C78" w:rsidRDefault="00A244FF" w:rsidP="000A0541">
            <w:hyperlink r:id="rId5" w:history="1">
              <w:r w:rsidR="000A0541" w:rsidRPr="00515C78">
                <w:rPr>
                  <w:rStyle w:val="Hyperlink"/>
                </w:rPr>
                <w:t>Oduzimanje (13 – 7)</w:t>
              </w:r>
            </w:hyperlink>
          </w:p>
          <w:p w14:paraId="14815482" w14:textId="77777777" w:rsidR="000A0541" w:rsidRPr="000A0541" w:rsidRDefault="000A0541" w:rsidP="000A0541">
            <w:pPr>
              <w:rPr>
                <w:b/>
                <w:bCs/>
              </w:rPr>
            </w:pPr>
          </w:p>
          <w:p w14:paraId="4093C416" w14:textId="6CD41709" w:rsidR="000A0541" w:rsidRDefault="000A0541" w:rsidP="000A0541"/>
          <w:p w14:paraId="1F84A7A9" w14:textId="77777777" w:rsidR="00935FE1" w:rsidRPr="000A0541" w:rsidRDefault="00935FE1" w:rsidP="000A0541"/>
          <w:p w14:paraId="6DAFA624" w14:textId="15B3A647" w:rsidR="003E1DA9" w:rsidRPr="00BF3B7E" w:rsidRDefault="000A0541" w:rsidP="000A0541">
            <w:r w:rsidRPr="000A0541">
              <w:rPr>
                <w:b/>
                <w:bCs/>
              </w:rPr>
              <w:t>Objekt</w:t>
            </w:r>
            <w:r w:rsidRPr="000A0541">
              <w:t xml:space="preserve"> </w:t>
            </w:r>
            <w:hyperlink r:id="rId6" w:anchor="block-29083" w:history="1">
              <w:r>
                <w:rPr>
                  <w:rStyle w:val="Hyperlink"/>
                </w:rPr>
                <w:t>Vrijeme je za kviz</w:t>
              </w:r>
            </w:hyperlink>
          </w:p>
        </w:tc>
        <w:tc>
          <w:tcPr>
            <w:tcW w:w="1017" w:type="pct"/>
          </w:tcPr>
          <w:p w14:paraId="650FC682" w14:textId="5183DE4E" w:rsidR="00CA1F81" w:rsidRPr="00515C78" w:rsidRDefault="00CA1F81" w:rsidP="006A7C12">
            <w:r w:rsidRPr="00515C78">
              <w:t xml:space="preserve">OŠ HJ – A.1.1. </w:t>
            </w:r>
            <w:r w:rsidR="00F067F3" w:rsidRPr="00515C78">
              <w:t>–</w:t>
            </w:r>
            <w:r w:rsidRPr="00515C78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3EABDD87" w:rsidR="00CA1F81" w:rsidRPr="00515C78" w:rsidRDefault="00515C78" w:rsidP="00CA1F81">
            <w:r w:rsidRPr="00515C78">
              <w:t xml:space="preserve">GOO </w:t>
            </w:r>
            <w:r w:rsidR="00CA1F81" w:rsidRPr="00515C78">
              <w:t>– C.1.1. – Uključuje se u zajedničke aktivnosti razrednog odjela i izvršava svoj dio zadatka.</w:t>
            </w:r>
          </w:p>
          <w:p w14:paraId="668A52BA" w14:textId="0A046360" w:rsidR="00D5593F" w:rsidRPr="00515C78" w:rsidRDefault="00515C78" w:rsidP="00D5593F">
            <w:r w:rsidRPr="00515C78">
              <w:t xml:space="preserve">IKT </w:t>
            </w:r>
            <w:r w:rsidR="00D5593F" w:rsidRPr="00515C78">
              <w:t>– A.1.1. – Učenik uz pomoć učitelja odabire odgovarajuću digitalnu tehnologiju za obavljanje jednostavnih zadataka.</w:t>
            </w:r>
          </w:p>
          <w:p w14:paraId="5024ED79" w14:textId="0B094666" w:rsidR="00CA1F81" w:rsidRPr="00515C78" w:rsidRDefault="00515C78" w:rsidP="00CA1F81">
            <w:r w:rsidRPr="00515C78">
              <w:t xml:space="preserve">ODR </w:t>
            </w:r>
            <w:r w:rsidR="00CA1F81" w:rsidRPr="00515C78">
              <w:t>– A.1.1. – Razvija komunikativnost i suradništvo.</w:t>
            </w:r>
          </w:p>
          <w:p w14:paraId="21048658" w14:textId="64E331CE" w:rsidR="00CA035A" w:rsidRPr="00515C78" w:rsidRDefault="00515C78" w:rsidP="00CA035A">
            <w:r w:rsidRPr="00515C78">
              <w:t xml:space="preserve">OSR </w:t>
            </w:r>
            <w:r w:rsidR="00CA035A" w:rsidRPr="00515C78">
              <w:t xml:space="preserve">– </w:t>
            </w:r>
            <w:bookmarkStart w:id="1" w:name="_Hlk72158553"/>
            <w:r w:rsidR="003A3719" w:rsidRPr="00515C78">
              <w:t xml:space="preserve">A.1.3. – Razvija osobne potencijale; </w:t>
            </w:r>
            <w:bookmarkEnd w:id="1"/>
            <w:r w:rsidR="00CA035A" w:rsidRPr="00515C78">
              <w:t xml:space="preserve">B.1.2. – Aktivno sluša, </w:t>
            </w:r>
            <w:r w:rsidR="00CA035A" w:rsidRPr="00515C78">
              <w:lastRenderedPageBreak/>
              <w:t>daje i prima povratne informacije i komunicira u skladu s komunikacijskim pravilima; C.1.3. – Uključuje se u pomaganje vršnjacima u svakodnevnim situacijama uz pomoć odraslih.</w:t>
            </w:r>
          </w:p>
          <w:p w14:paraId="71400C69" w14:textId="7A75A3B3" w:rsidR="00FF51F1" w:rsidRPr="00515C78" w:rsidRDefault="00515C78" w:rsidP="00797FE7">
            <w:r w:rsidRPr="00515C78">
              <w:t xml:space="preserve">UKU </w:t>
            </w:r>
            <w:r w:rsidR="00CA1F81" w:rsidRPr="00515C78">
              <w:t>– D.1.2. – Učenik ostvaruje dobru komunikaciju s drugima, uspješno surađuje u različitim situacijama i spreman je zatražiti i ponuditi pomoć.</w:t>
            </w:r>
          </w:p>
          <w:p w14:paraId="06859B62" w14:textId="3B817A5D" w:rsidR="00C1465A" w:rsidRPr="00515C78" w:rsidRDefault="00C1465A" w:rsidP="009138C7"/>
        </w:tc>
      </w:tr>
    </w:tbl>
    <w:p w14:paraId="55D6DEDC" w14:textId="7BE90465" w:rsidR="0091117E" w:rsidRDefault="0091117E" w:rsidP="0015133C"/>
    <w:p w14:paraId="355A9CAA" w14:textId="02D351CD" w:rsidR="00515C78" w:rsidRDefault="00515C78" w:rsidP="0015133C">
      <w:r>
        <w:t>Prilog</w:t>
      </w:r>
    </w:p>
    <w:p w14:paraId="7FF5DE90" w14:textId="16684A41" w:rsidR="00101284" w:rsidRDefault="00101284" w:rsidP="0015133C"/>
    <w:p w14:paraId="7F5DBBC5" w14:textId="275EED16" w:rsidR="00101284" w:rsidRPr="00E82767" w:rsidRDefault="00101284" w:rsidP="0015133C">
      <w:r>
        <w:rPr>
          <w:noProof/>
        </w:rPr>
        <w:drawing>
          <wp:inline distT="0" distB="0" distL="0" distR="0" wp14:anchorId="6E2576D7" wp14:editId="10C02E58">
            <wp:extent cx="4826441" cy="3779397"/>
            <wp:effectExtent l="0" t="0" r="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7859" cy="38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1284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A0541"/>
    <w:rsid w:val="000C7A8D"/>
    <w:rsid w:val="000D0987"/>
    <w:rsid w:val="000D3174"/>
    <w:rsid w:val="000D49FC"/>
    <w:rsid w:val="000E1C6E"/>
    <w:rsid w:val="000E579E"/>
    <w:rsid w:val="00101284"/>
    <w:rsid w:val="001031C0"/>
    <w:rsid w:val="00117B93"/>
    <w:rsid w:val="001206F8"/>
    <w:rsid w:val="001211A5"/>
    <w:rsid w:val="00127B3A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22CF2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2788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15C78"/>
    <w:rsid w:val="00526FE1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553B6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7FE8"/>
    <w:rsid w:val="007004B4"/>
    <w:rsid w:val="00712B10"/>
    <w:rsid w:val="00715F7D"/>
    <w:rsid w:val="007305F1"/>
    <w:rsid w:val="00736727"/>
    <w:rsid w:val="00742DF0"/>
    <w:rsid w:val="007563B4"/>
    <w:rsid w:val="0077722D"/>
    <w:rsid w:val="00777585"/>
    <w:rsid w:val="00783DCF"/>
    <w:rsid w:val="0078583F"/>
    <w:rsid w:val="0078672F"/>
    <w:rsid w:val="00796FFC"/>
    <w:rsid w:val="00797FE7"/>
    <w:rsid w:val="007A2C0B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3E3C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24DE9"/>
    <w:rsid w:val="00935FE1"/>
    <w:rsid w:val="009367B9"/>
    <w:rsid w:val="009668C6"/>
    <w:rsid w:val="0097118F"/>
    <w:rsid w:val="00972873"/>
    <w:rsid w:val="00976183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244FF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D6837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854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2.html" TargetMode="External"/><Relationship Id="rId5" Type="http://schemas.openxmlformats.org/officeDocument/2006/relationships/hyperlink" Target="https://hr.izzi.digital/DOS/104/38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9</cp:revision>
  <cp:lastPrinted>2019-04-23T07:59:00Z</cp:lastPrinted>
  <dcterms:created xsi:type="dcterms:W3CDTF">2021-05-18T12:12:00Z</dcterms:created>
  <dcterms:modified xsi:type="dcterms:W3CDTF">2021-07-03T10:59:00Z</dcterms:modified>
</cp:coreProperties>
</file>