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AA51247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F53F2D">
              <w:rPr>
                <w:spacing w:val="3"/>
              </w:rPr>
              <w:t xml:space="preserve">; </w:t>
            </w:r>
            <w:r w:rsidR="00F53F2D">
              <w:rPr>
                <w:spacing w:val="3"/>
              </w:rPr>
              <w:t>MJERENJE</w:t>
            </w:r>
            <w:r w:rsidR="00F53F2D">
              <w:rPr>
                <w:spacing w:val="3"/>
              </w:rPr>
              <w:t xml:space="preserve">; </w:t>
            </w:r>
            <w:r w:rsidR="00F53F2D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1340926" w:rsidR="00013EB4" w:rsidRPr="0077722D" w:rsidRDefault="002B4F95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BROJ </w:t>
            </w:r>
            <w:r w:rsidR="00B83385">
              <w:rPr>
                <w:rFonts w:ascii="Calibri" w:hAnsi="Calibri" w:cs="Calibri"/>
                <w:color w:val="231F20"/>
              </w:rPr>
              <w:t>8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77500D">
        <w:trPr>
          <w:trHeight w:hRule="exact" w:val="357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37F67A4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761B2D1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A15E43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4E158E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541CECA9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2 Uspoređuje prirodne brojeve do 20 i nulu.</w:t>
            </w:r>
          </w:p>
          <w:p w14:paraId="74AFFF8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2B4F95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1EEC0DE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uspoređuje brojeve matematičkim znakovima &gt;, &lt; i =</w:t>
            </w:r>
          </w:p>
          <w:p w14:paraId="60DF3C66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6F1D0632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478390A5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D. 1. 2 Služi se hrvatskim novcem u jediničnoj vrijednosti kune u skupu brojeva do 20.</w:t>
            </w:r>
          </w:p>
          <w:p w14:paraId="1D50D3C0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6005A847" w14:textId="77777777" w:rsidR="00013EB4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uspoređuje vrijednosti kovanica i novčanica te računa s novcem u skupu brojeva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415A64D" w14:textId="77777777" w:rsidR="0077500D" w:rsidRPr="00500F0E" w:rsidRDefault="0077500D" w:rsidP="0077500D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5D99B123" w14:textId="77777777" w:rsidR="0077500D" w:rsidRDefault="0077500D" w:rsidP="0077500D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257E002C" w:rsidR="0077500D" w:rsidRPr="0077500D" w:rsidRDefault="0077500D" w:rsidP="0077500D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275FCB63" w14:textId="77777777" w:rsidR="00B83385" w:rsidRPr="00B83385" w:rsidRDefault="00B83385" w:rsidP="00B83385">
            <w:r w:rsidRPr="00B83385">
              <w:rPr>
                <w:b/>
                <w:bCs/>
              </w:rPr>
              <w:t>1. Kockice</w:t>
            </w:r>
          </w:p>
          <w:p w14:paraId="210A6331" w14:textId="77777777" w:rsidR="00B83385" w:rsidRPr="00B83385" w:rsidRDefault="00B83385" w:rsidP="00B83385">
            <w:r w:rsidRPr="00B83385">
              <w:rPr>
                <w:b/>
                <w:bCs/>
              </w:rPr>
              <w:t xml:space="preserve">Ishod aktivnosti: </w:t>
            </w:r>
            <w:r w:rsidRPr="00B83385">
              <w:t>broji u skupu brojeva do 20; prebrojava članove skupa.</w:t>
            </w:r>
          </w:p>
          <w:p w14:paraId="268C1A8E" w14:textId="77777777" w:rsidR="00B83385" w:rsidRPr="00B83385" w:rsidRDefault="00B83385" w:rsidP="00B83385">
            <w:r w:rsidRPr="00B83385">
              <w:rPr>
                <w:b/>
                <w:bCs/>
              </w:rPr>
              <w:t>Opis aktivnosti:</w:t>
            </w:r>
          </w:p>
          <w:p w14:paraId="1D87E769" w14:textId="59CDC64A" w:rsidR="00DC1EAA" w:rsidRDefault="00B83385" w:rsidP="00B83385">
            <w:r w:rsidRPr="00B83385">
              <w:t>Učenici promatraju ilustraciju na str. 18. Učiteljica/učitelj postavlja komunikacijsku situaciju: Što je prikazano</w:t>
            </w:r>
            <w:r>
              <w:t xml:space="preserve"> </w:t>
            </w:r>
            <w:r w:rsidRPr="00B83385">
              <w:t>na slici? Koja strana kockice je prikazana, s koliko točkica? Je li na svim kockicama 6 točkica? Što znači uljez?</w:t>
            </w:r>
            <w:r>
              <w:t xml:space="preserve"> </w:t>
            </w:r>
            <w:r w:rsidRPr="00B83385">
              <w:t>Koja kockica je uljez? Zašto? Postoje li kockice s 8 točkica na jednoj strani?</w:t>
            </w:r>
          </w:p>
          <w:p w14:paraId="0CD044D0" w14:textId="77777777" w:rsidR="00B83385" w:rsidRDefault="00B83385" w:rsidP="00B83385"/>
          <w:p w14:paraId="7A248C9C" w14:textId="77777777" w:rsidR="00B83385" w:rsidRPr="00B83385" w:rsidRDefault="00B83385" w:rsidP="00B83385">
            <w:r w:rsidRPr="00B83385">
              <w:rPr>
                <w:b/>
                <w:bCs/>
              </w:rPr>
              <w:t>2. Oblikujemo i pišemo broj 8</w:t>
            </w:r>
          </w:p>
          <w:p w14:paraId="239C34BE" w14:textId="5742D128" w:rsidR="00B83385" w:rsidRDefault="00B83385" w:rsidP="00B83385">
            <w:pPr>
              <w:rPr>
                <w:rFonts w:ascii="Calibri" w:hAnsi="Calibri" w:cs="Times New Roman"/>
                <w:b/>
                <w:bCs/>
                <w:color w:val="231F20"/>
                <w:spacing w:val="2"/>
                <w:sz w:val="20"/>
                <w:szCs w:val="20"/>
              </w:rPr>
            </w:pPr>
            <w:r w:rsidRPr="00B83385">
              <w:rPr>
                <w:b/>
                <w:bCs/>
              </w:rPr>
              <w:t xml:space="preserve">Ishod aktivnosti: </w:t>
            </w:r>
            <w:r w:rsidRPr="00B83385">
              <w:t>broji u skupu brojeva do 20; povezuje količinu i broj; prikazuje brojeve do 20 na različite</w:t>
            </w:r>
            <w:r>
              <w:t xml:space="preserve"> </w:t>
            </w:r>
            <w:r w:rsidRPr="00B83385">
              <w:t>načine; čita i zapisuje brojeve do 20 i nulu brojkama i riječima; određuje skup prema nekome svojstvu; prebrojava članove skupa.</w:t>
            </w:r>
            <w:r w:rsidRPr="00B83385">
              <w:rPr>
                <w:rFonts w:ascii="Calibri" w:hAnsi="Calibri" w:cs="Times New Roman"/>
                <w:b/>
                <w:bCs/>
                <w:color w:val="231F20"/>
                <w:spacing w:val="2"/>
                <w:sz w:val="20"/>
                <w:szCs w:val="20"/>
              </w:rPr>
              <w:t xml:space="preserve"> </w:t>
            </w:r>
          </w:p>
          <w:p w14:paraId="4D60DFA7" w14:textId="7816F404" w:rsidR="00B83385" w:rsidRPr="00B83385" w:rsidRDefault="00B83385" w:rsidP="00B83385">
            <w:r w:rsidRPr="00B83385">
              <w:rPr>
                <w:b/>
                <w:bCs/>
              </w:rPr>
              <w:t>Opis aktivnosti:</w:t>
            </w:r>
          </w:p>
          <w:p w14:paraId="3E7B7C66" w14:textId="0764358B" w:rsidR="00B83385" w:rsidRPr="00B83385" w:rsidRDefault="00B83385" w:rsidP="00B83385">
            <w:r w:rsidRPr="00B83385">
              <w:lastRenderedPageBreak/>
              <w:t>Učenici promatraju brojevnu crtu na str. 18. Učiteljica/učitelj postavlja pitanja: Što je prikazano na brojevnoj</w:t>
            </w:r>
            <w:r>
              <w:t xml:space="preserve"> </w:t>
            </w:r>
            <w:r w:rsidRPr="00B83385">
              <w:t>crti? Koji broj moramo dodati broju 7 da bismo dobili broj 8?</w:t>
            </w:r>
          </w:p>
          <w:p w14:paraId="61B8253B" w14:textId="693C99D3" w:rsidR="00B83385" w:rsidRPr="00B83385" w:rsidRDefault="00B83385" w:rsidP="00B83385">
            <w:r w:rsidRPr="00B83385">
              <w:t>U praznom prostoru na ploči učiteljica/učitelj pokazuje učenicima kako se piše broj 8. Učenici pišu prstom po</w:t>
            </w:r>
            <w:r>
              <w:t xml:space="preserve"> </w:t>
            </w:r>
            <w:r w:rsidRPr="00B83385">
              <w:t>klupi ili u zraku. Prema vlastitom odabiru odlaze na radna mjesta gdje se nalaze pijesak, vuna, čačkalice, plastelin i kamenčići te oblikuju broj 8.</w:t>
            </w:r>
          </w:p>
          <w:p w14:paraId="5AC73589" w14:textId="1DD63071" w:rsidR="00B83385" w:rsidRDefault="00B83385" w:rsidP="00B83385">
            <w:r w:rsidRPr="00B83385">
              <w:t>Nakon toga učiteljica/učitelj pokazuje pisanje broja 8 u pravokutnik na ploči te pisanje broja osam riječima, a</w:t>
            </w:r>
            <w:r>
              <w:t xml:space="preserve"> </w:t>
            </w:r>
            <w:r w:rsidRPr="00B83385">
              <w:t>učenici prepisuju s ploče i pišu cijeli red broja 8 u svoje bilježnice. Crtaju skup od 8 članova po želji.</w:t>
            </w:r>
          </w:p>
          <w:p w14:paraId="2AA2C4CB" w14:textId="416467C1" w:rsidR="00B83385" w:rsidRDefault="00B83385" w:rsidP="00B83385"/>
          <w:p w14:paraId="574A77A2" w14:textId="77777777" w:rsidR="00B83385" w:rsidRPr="00B83385" w:rsidRDefault="00B83385" w:rsidP="00B83385">
            <w:r w:rsidRPr="00B83385">
              <w:rPr>
                <w:b/>
                <w:bCs/>
              </w:rPr>
              <w:t>3. Stvaramo skupove kovanica</w:t>
            </w:r>
          </w:p>
          <w:p w14:paraId="62861D14" w14:textId="4B3C3F3E" w:rsidR="00B83385" w:rsidRPr="00B83385" w:rsidRDefault="00B83385" w:rsidP="00B83385">
            <w:r w:rsidRPr="00B83385">
              <w:rPr>
                <w:b/>
                <w:bCs/>
              </w:rPr>
              <w:t xml:space="preserve">Ishod aktivnosti: </w:t>
            </w:r>
            <w:r w:rsidRPr="00B83385">
              <w:t>broji u skupu brojeva do 20; povezuje količinu i broj; prebrojava članove skupa; prepoznaje</w:t>
            </w:r>
            <w:r>
              <w:t xml:space="preserve"> </w:t>
            </w:r>
            <w:r w:rsidRPr="00B83385">
              <w:t>hrvatske kovanice i novčanice vrijednosti: 1 kuna, 2 kune, 5 kuna, 10 kuna i 20 kuna; zbraja i oduzima brojeve</w:t>
            </w:r>
            <w:r>
              <w:t xml:space="preserve"> </w:t>
            </w:r>
            <w:r w:rsidRPr="00B83385">
              <w:t>do 20.</w:t>
            </w:r>
          </w:p>
          <w:p w14:paraId="4E167F7A" w14:textId="77777777" w:rsidR="00B83385" w:rsidRPr="00B83385" w:rsidRDefault="00B83385" w:rsidP="00B83385">
            <w:r w:rsidRPr="00B83385">
              <w:rPr>
                <w:b/>
                <w:bCs/>
              </w:rPr>
              <w:t>Opis aktivnosti:</w:t>
            </w:r>
          </w:p>
          <w:p w14:paraId="40CCA837" w14:textId="48629710" w:rsidR="00B83385" w:rsidRPr="00B83385" w:rsidRDefault="00B83385" w:rsidP="00B83385">
            <w:r w:rsidRPr="00B83385">
              <w:t>Učiteljica/učitelj postavlja komunikacijsku situaciju: Postoji li kovanica od 8 kuna? Kako ćete platiti nešto što</w:t>
            </w:r>
            <w:r>
              <w:t xml:space="preserve"> </w:t>
            </w:r>
            <w:r w:rsidRPr="00B83385">
              <w:t>košta 8 kuna? Kojim sve kombinacijama kovanica?</w:t>
            </w:r>
          </w:p>
          <w:p w14:paraId="43ED1FF2" w14:textId="732EE12A" w:rsidR="00B83385" w:rsidRDefault="00B83385" w:rsidP="00B83385">
            <w:r w:rsidRPr="00B83385">
              <w:t>Učenici u skupinama stvaraju skupove kovanica čiji je zbroj 8 kuna. Koliko kombinacija ste uspjeli napraviti?</w:t>
            </w:r>
          </w:p>
          <w:p w14:paraId="68810BE8" w14:textId="39B2A2AA" w:rsidR="00B83385" w:rsidRDefault="00B83385" w:rsidP="00B83385"/>
          <w:p w14:paraId="5703850E" w14:textId="77777777" w:rsidR="00B83385" w:rsidRPr="00B83385" w:rsidRDefault="00B83385" w:rsidP="00B83385">
            <w:r w:rsidRPr="00B83385">
              <w:rPr>
                <w:b/>
                <w:bCs/>
              </w:rPr>
              <w:t>4. Uspoređujemo brojeve</w:t>
            </w:r>
          </w:p>
          <w:p w14:paraId="07417EF5" w14:textId="5A049C02" w:rsidR="00B83385" w:rsidRPr="00B83385" w:rsidRDefault="00B83385" w:rsidP="00B83385">
            <w:r w:rsidRPr="00B83385">
              <w:rPr>
                <w:b/>
                <w:bCs/>
              </w:rPr>
              <w:t xml:space="preserve">Ishod aktivnosti: </w:t>
            </w:r>
            <w:r w:rsidRPr="00B83385">
              <w:t>broji u skupu brojeva do 20; povezuje količinu i broj; čita i zapisuje brojeve do 20 i nulu brojkama i riječima; prebrojava članove skupa; određuje odnos među brojevima riječima: veći – manji – jednak;</w:t>
            </w:r>
            <w:r>
              <w:t xml:space="preserve"> </w:t>
            </w:r>
            <w:r w:rsidRPr="00B83385">
              <w:t>uspoređuje brojeve matematičkim znakovima &gt;, &lt; i =.</w:t>
            </w:r>
          </w:p>
          <w:p w14:paraId="76B02649" w14:textId="77777777" w:rsidR="00B83385" w:rsidRPr="00B83385" w:rsidRDefault="00B83385" w:rsidP="00B83385">
            <w:r w:rsidRPr="00B83385">
              <w:rPr>
                <w:b/>
                <w:bCs/>
              </w:rPr>
              <w:t>Opis aktivnosti:</w:t>
            </w:r>
          </w:p>
          <w:p w14:paraId="2253389D" w14:textId="7FA3E226" w:rsidR="00B83385" w:rsidRPr="007563B4" w:rsidRDefault="00B83385" w:rsidP="00B83385">
            <w:r w:rsidRPr="00B83385">
              <w:t>Učiteljica/učitelj postavlja komunikacijsku situaciju: Broji od najmanjeg broja do 8. Broji unazad od 8. Broji po</w:t>
            </w:r>
            <w:r>
              <w:t xml:space="preserve"> </w:t>
            </w:r>
            <w:r w:rsidRPr="00B83385">
              <w:t>2 do 8. Broji unazad po 2 od 8. Koji brojevi su manji od 8? Učenici stanu u krug s jednom lopticom. Učenik koji</w:t>
            </w:r>
            <w:r>
              <w:t xml:space="preserve"> </w:t>
            </w:r>
            <w:r w:rsidRPr="00B83385">
              <w:t>ima lopticu kaže točan ili netočan primjer uspoređivanja brojeva do 8. Učenik kojem baci lopticu, mora reći je li</w:t>
            </w:r>
            <w:r>
              <w:t xml:space="preserve"> </w:t>
            </w:r>
            <w:r w:rsidRPr="00B83385">
              <w:t>nejednakost točna ili netočna. Ako točno odgovori, ostaje u krugu, ako ne odgovori točno, ispada iz kruga. Baca</w:t>
            </w:r>
            <w:r>
              <w:t xml:space="preserve"> </w:t>
            </w:r>
            <w:r w:rsidRPr="00B83385">
              <w:t>lopticu sljedećem učeniku koji postavlja zadatak.</w:t>
            </w:r>
          </w:p>
        </w:tc>
        <w:tc>
          <w:tcPr>
            <w:tcW w:w="2960" w:type="dxa"/>
          </w:tcPr>
          <w:p w14:paraId="19F62E3E" w14:textId="4D05DEB8" w:rsidR="00FC31F4" w:rsidRPr="003D7DB8" w:rsidRDefault="00F53F2D" w:rsidP="00FC31F4">
            <w:hyperlink r:id="rId5" w:history="1">
              <w:r w:rsidR="00B83385" w:rsidRPr="003D7DB8">
                <w:rPr>
                  <w:rStyle w:val="Hyperlink"/>
                </w:rPr>
                <w:t>Broj 8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5B5BE0F9" w14:textId="3E7B2829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24259" w:history="1">
              <w:r w:rsidR="00B83385">
                <w:rPr>
                  <w:rStyle w:val="Hyperlink"/>
                </w:rPr>
                <w:t>Rebus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431CF329" w14:textId="77777777" w:rsidR="00DE65DD" w:rsidRDefault="00DE65DD" w:rsidP="00FC31F4">
            <w:pPr>
              <w:rPr>
                <w:b/>
                <w:bCs/>
              </w:rPr>
            </w:pPr>
          </w:p>
          <w:p w14:paraId="73AEE6C5" w14:textId="77777777" w:rsidR="00736727" w:rsidRDefault="00736727" w:rsidP="00DE65DD">
            <w:pPr>
              <w:rPr>
                <w:b/>
                <w:bCs/>
              </w:rPr>
            </w:pPr>
          </w:p>
          <w:p w14:paraId="5461E202" w14:textId="77777777" w:rsidR="00736727" w:rsidRDefault="00736727" w:rsidP="00DE65DD">
            <w:pPr>
              <w:rPr>
                <w:b/>
                <w:bCs/>
              </w:rPr>
            </w:pPr>
          </w:p>
          <w:p w14:paraId="04367861" w14:textId="77777777" w:rsidR="00736727" w:rsidRDefault="00736727" w:rsidP="00DE65DD">
            <w:pPr>
              <w:rPr>
                <w:b/>
                <w:bCs/>
              </w:rPr>
            </w:pPr>
          </w:p>
          <w:p w14:paraId="0C31A394" w14:textId="1E2D060D" w:rsidR="00736727" w:rsidRDefault="00736727" w:rsidP="00DE65DD">
            <w:pPr>
              <w:rPr>
                <w:b/>
                <w:bCs/>
              </w:rPr>
            </w:pPr>
          </w:p>
          <w:p w14:paraId="404DD399" w14:textId="77777777" w:rsidR="00272D14" w:rsidRDefault="00272D14" w:rsidP="00DE65DD">
            <w:pPr>
              <w:rPr>
                <w:b/>
                <w:bCs/>
              </w:rPr>
            </w:pPr>
          </w:p>
          <w:p w14:paraId="2A267DA1" w14:textId="34347F87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4276" w:history="1">
              <w:r w:rsidR="00B83385">
                <w:rPr>
                  <w:rStyle w:val="Hyperlink"/>
                </w:rPr>
                <w:t>Slagalica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5BA4E948" w14:textId="77777777" w:rsidR="00736727" w:rsidRDefault="00736727" w:rsidP="00736727">
            <w:pPr>
              <w:rPr>
                <w:b/>
                <w:bCs/>
              </w:rPr>
            </w:pPr>
          </w:p>
          <w:p w14:paraId="03F3685A" w14:textId="77777777" w:rsidR="00736727" w:rsidRDefault="00736727" w:rsidP="00736727">
            <w:pPr>
              <w:rPr>
                <w:b/>
                <w:bCs/>
              </w:rPr>
            </w:pPr>
          </w:p>
          <w:p w14:paraId="3B6DAF3C" w14:textId="77777777" w:rsidR="00736727" w:rsidRDefault="00736727" w:rsidP="00736727">
            <w:pPr>
              <w:rPr>
                <w:b/>
                <w:bCs/>
              </w:rPr>
            </w:pPr>
          </w:p>
          <w:p w14:paraId="65D98F2B" w14:textId="77777777" w:rsidR="00736727" w:rsidRDefault="00736727" w:rsidP="00736727">
            <w:pPr>
              <w:rPr>
                <w:b/>
                <w:bCs/>
              </w:rPr>
            </w:pPr>
          </w:p>
          <w:p w14:paraId="17397470" w14:textId="77777777" w:rsidR="00736727" w:rsidRDefault="00736727" w:rsidP="00736727">
            <w:pPr>
              <w:rPr>
                <w:b/>
                <w:bCs/>
              </w:rPr>
            </w:pPr>
          </w:p>
          <w:p w14:paraId="07A6804C" w14:textId="77777777" w:rsidR="00736727" w:rsidRDefault="00736727" w:rsidP="00736727">
            <w:pPr>
              <w:rPr>
                <w:b/>
                <w:bCs/>
              </w:rPr>
            </w:pPr>
          </w:p>
          <w:p w14:paraId="73330725" w14:textId="04BB7B3D" w:rsidR="00736727" w:rsidRDefault="00736727" w:rsidP="00736727">
            <w:pPr>
              <w:rPr>
                <w:b/>
                <w:bCs/>
              </w:rPr>
            </w:pPr>
          </w:p>
          <w:p w14:paraId="09DC4866" w14:textId="1AA5EF33" w:rsidR="00736727" w:rsidRDefault="00736727" w:rsidP="00736727">
            <w:pPr>
              <w:rPr>
                <w:b/>
                <w:bCs/>
              </w:rPr>
            </w:pPr>
          </w:p>
          <w:p w14:paraId="6AD6406E" w14:textId="3872B20C" w:rsidR="00B83385" w:rsidRDefault="00B83385" w:rsidP="00736727">
            <w:pPr>
              <w:rPr>
                <w:b/>
                <w:bCs/>
              </w:rPr>
            </w:pPr>
          </w:p>
          <w:p w14:paraId="5771225C" w14:textId="2523B7D8" w:rsidR="00736727" w:rsidRPr="00B83385" w:rsidRDefault="00736727" w:rsidP="00736727">
            <w:r>
              <w:rPr>
                <w:b/>
                <w:bCs/>
              </w:rPr>
              <w:t xml:space="preserve">Objekt </w:t>
            </w:r>
            <w:hyperlink r:id="rId8" w:anchor="block-24297" w:history="1">
              <w:r w:rsidR="00B83385" w:rsidRPr="00B83385">
                <w:rPr>
                  <w:rStyle w:val="Hyperlink"/>
                </w:rPr>
                <w:t>Pčele u košnici</w:t>
              </w:r>
            </w:hyperlink>
          </w:p>
          <w:p w14:paraId="07164CFA" w14:textId="77777777" w:rsidR="00736727" w:rsidRDefault="00736727" w:rsidP="00736727">
            <w:pPr>
              <w:rPr>
                <w:b/>
                <w:bCs/>
              </w:rPr>
            </w:pPr>
          </w:p>
          <w:p w14:paraId="2B4D4AB6" w14:textId="77777777" w:rsidR="00736727" w:rsidRDefault="00736727" w:rsidP="00736727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74580196" w14:textId="77777777" w:rsidR="00736727" w:rsidRDefault="00736727" w:rsidP="00736727">
            <w:pPr>
              <w:rPr>
                <w:b/>
                <w:bCs/>
              </w:rPr>
            </w:pPr>
          </w:p>
          <w:p w14:paraId="48E33D1B" w14:textId="77777777" w:rsidR="00736727" w:rsidRDefault="00736727" w:rsidP="00736727">
            <w:pPr>
              <w:rPr>
                <w:b/>
                <w:bCs/>
              </w:rPr>
            </w:pPr>
          </w:p>
          <w:p w14:paraId="00606244" w14:textId="1520B6FA" w:rsidR="00736727" w:rsidRDefault="00736727" w:rsidP="00736727">
            <w:pPr>
              <w:rPr>
                <w:b/>
                <w:bCs/>
              </w:rPr>
            </w:pPr>
          </w:p>
          <w:p w14:paraId="23185662" w14:textId="77777777" w:rsidR="00272D14" w:rsidRDefault="00272D14" w:rsidP="00736727">
            <w:pPr>
              <w:rPr>
                <w:b/>
                <w:bCs/>
              </w:rPr>
            </w:pPr>
          </w:p>
          <w:p w14:paraId="6BC1CB2E" w14:textId="77777777" w:rsidR="00736727" w:rsidRDefault="00736727" w:rsidP="00736727">
            <w:pPr>
              <w:rPr>
                <w:b/>
                <w:bCs/>
              </w:rPr>
            </w:pPr>
          </w:p>
          <w:p w14:paraId="1F0D3A5C" w14:textId="4CA2BFD3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9" w:anchor="block-24321" w:history="1">
              <w:r w:rsidR="00B83385" w:rsidRPr="00B83385">
                <w:rPr>
                  <w:rStyle w:val="Hyperlink"/>
                </w:rPr>
                <w:t>Još malo o pčelama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2960" w:type="dxa"/>
          </w:tcPr>
          <w:p w14:paraId="2F67E8F3" w14:textId="7D84CF46" w:rsidR="004D630C" w:rsidRPr="003D7DB8" w:rsidRDefault="00575CD1" w:rsidP="006D117D">
            <w:bookmarkStart w:id="0" w:name="_Hlk71388915"/>
            <w:r w:rsidRPr="003D7DB8">
              <w:rPr>
                <w:spacing w:val="1"/>
              </w:rPr>
              <w:lastRenderedPageBreak/>
              <w:t>OŠ HJ</w:t>
            </w:r>
            <w:r w:rsidRPr="003D7DB8">
              <w:t xml:space="preserve"> – </w:t>
            </w:r>
            <w:r w:rsidR="004D630C" w:rsidRPr="003D7DB8">
              <w:t xml:space="preserve">A. 1. 1 - Učenik razgovara i govori u skladu s jezičnim razvojem izražavajući svoje potrebe, misli i osjećaje; A. 1. 7 - Prepoznaje glasovnu strukturu riječi, izvodi glasovnu analizu i sintezu; A. 1. 3 - Povezuje glasove i slova u slogove i cjelovitu riječ; A. 1. 5 - Učenik upotrebljava riječi, sintagme i rečenice u točnome značenju u uobičajenim komunikacijskim situacijama. </w:t>
            </w:r>
          </w:p>
          <w:p w14:paraId="437D2192" w14:textId="77777777" w:rsidR="00642810" w:rsidRPr="003D7DB8" w:rsidRDefault="00642810" w:rsidP="00642810">
            <w:bookmarkStart w:id="1" w:name="_Hlk71230268"/>
            <w:r w:rsidRPr="003D7DB8">
              <w:lastRenderedPageBreak/>
              <w:t>OŠ TZK – A. 1. 2. Provodi jednostavne motoričke igre.</w:t>
            </w:r>
          </w:p>
          <w:bookmarkEnd w:id="0"/>
          <w:bookmarkEnd w:id="1"/>
          <w:p w14:paraId="0491AB68" w14:textId="4C0E5061" w:rsidR="00601D15" w:rsidRPr="003D7DB8" w:rsidRDefault="00575CD1" w:rsidP="00601D15">
            <w:r w:rsidRPr="003D7DB8">
              <w:t>GOO – C. 1. 1</w:t>
            </w:r>
            <w:r w:rsidR="006D117D" w:rsidRPr="003D7DB8">
              <w:t>.</w:t>
            </w:r>
            <w:r w:rsidRPr="003D7DB8">
              <w:t xml:space="preserve"> - Uključuje se u zajedničke aktivnosti razrednog odjela i izvršava svoj dio zadatka</w:t>
            </w:r>
            <w:r w:rsidR="005757EF" w:rsidRPr="003D7DB8">
              <w:t>.</w:t>
            </w:r>
          </w:p>
          <w:p w14:paraId="3D691046" w14:textId="77777777" w:rsidR="002913FF" w:rsidRPr="003D7DB8" w:rsidRDefault="002913FF" w:rsidP="002913FF">
            <w:r w:rsidRPr="003D7DB8">
              <w:t>OSR – B. 1. 2. - Aktivno sluša, daje i prima povratne informacije i komunicira u skladu s komunikacijskim pravilima;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683165B5" w:rsidR="00575CD1" w:rsidRPr="003D7DB8" w:rsidRDefault="00575CD1" w:rsidP="00575CD1">
            <w:r w:rsidRPr="003D7DB8">
              <w:t>IKT – A. 1. 1</w:t>
            </w:r>
            <w:r w:rsidR="006D117D" w:rsidRPr="003D7DB8">
              <w:t>.</w:t>
            </w:r>
            <w:r w:rsidRPr="003D7DB8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3D7DB8" w:rsidRDefault="00575CD1" w:rsidP="00575CD1">
            <w:r w:rsidRPr="003D7DB8">
              <w:t>ODR - A. 1. 1. - Razvija komunikativnost i suradništvo.</w:t>
            </w:r>
          </w:p>
          <w:p w14:paraId="54607AA0" w14:textId="77777777" w:rsidR="003460EC" w:rsidRPr="003D7DB8" w:rsidRDefault="00575CD1" w:rsidP="00797FE7">
            <w:r w:rsidRPr="003D7DB8">
              <w:t>UKU – D. 1. 2. - Učenik ostvaruje dobru komunikaciju s drugima, uspješno surađuje u različitim situacijama i spreman je zatražiti i ponuditi pomoć.</w:t>
            </w:r>
          </w:p>
          <w:p w14:paraId="06859B62" w14:textId="3F5E3ACA" w:rsidR="0077500D" w:rsidRPr="00712B10" w:rsidRDefault="0077500D" w:rsidP="00797FE7">
            <w:r w:rsidRPr="003D7DB8">
              <w:t>POD – C. 1. 3. – Upoznaje funkciju novca.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70B4B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D7DB8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500D"/>
    <w:rsid w:val="0077722D"/>
    <w:rsid w:val="00783DCF"/>
    <w:rsid w:val="0078672F"/>
    <w:rsid w:val="00797FE7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3F2D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58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58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5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2021-05-08T17:04:00Z</dcterms:created>
  <dcterms:modified xsi:type="dcterms:W3CDTF">2021-06-27T14:29:00Z</dcterms:modified>
</cp:coreProperties>
</file>