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C6967" w14:textId="77777777" w:rsidR="00051C9F" w:rsidRPr="00427CF8" w:rsidRDefault="00051C9F" w:rsidP="00427CF8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427CF8">
        <w:rPr>
          <w:rFonts w:cstheme="minorHAnsi"/>
          <w:b/>
          <w:noProof/>
          <w:sz w:val="20"/>
          <w:szCs w:val="20"/>
        </w:rPr>
        <w:t>TJEDNI PLAN RADA</w:t>
      </w:r>
    </w:p>
    <w:p w14:paraId="2BB47B39" w14:textId="6C63A266" w:rsidR="00051C9F" w:rsidRPr="00427CF8" w:rsidRDefault="00051C9F" w:rsidP="00427CF8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427CF8">
        <w:rPr>
          <w:rFonts w:cstheme="minorHAnsi"/>
          <w:b/>
          <w:noProof/>
          <w:sz w:val="20"/>
          <w:szCs w:val="20"/>
        </w:rPr>
        <w:t>11. TJEDAN:</w:t>
      </w:r>
      <w:r w:rsidR="00673113" w:rsidRPr="00427CF8">
        <w:rPr>
          <w:rFonts w:cstheme="minorHAnsi"/>
          <w:b/>
          <w:noProof/>
          <w:sz w:val="20"/>
          <w:szCs w:val="20"/>
        </w:rPr>
        <w:t xml:space="preserve"> </w:t>
      </w:r>
      <w:r w:rsidR="00583A4E" w:rsidRPr="00427CF8">
        <w:rPr>
          <w:noProof/>
          <w:sz w:val="20"/>
          <w:szCs w:val="20"/>
        </w:rPr>
        <w:t>14. 11. – 17. 11. 2022.</w:t>
      </w:r>
      <w:r w:rsidRPr="00427CF8">
        <w:rPr>
          <w:rFonts w:cstheme="minorHAnsi"/>
          <w:b/>
          <w:noProof/>
          <w:sz w:val="20"/>
          <w:szCs w:val="20"/>
        </w:rPr>
        <w:t xml:space="preserve"> </w:t>
      </w:r>
      <w:r w:rsidR="00673113" w:rsidRPr="00427CF8">
        <w:rPr>
          <w:rFonts w:cstheme="minorHAnsi"/>
          <w:bCs/>
          <w:noProof/>
          <w:color w:val="FF0000"/>
          <w:sz w:val="20"/>
          <w:szCs w:val="20"/>
        </w:rPr>
        <w:t>(</w:t>
      </w:r>
      <w:r w:rsidR="00891E24" w:rsidRPr="00427CF8">
        <w:rPr>
          <w:rFonts w:cstheme="minorHAnsi"/>
          <w:bCs/>
          <w:noProof/>
          <w:color w:val="FF0000"/>
          <w:sz w:val="20"/>
          <w:szCs w:val="20"/>
        </w:rPr>
        <w:t>petak</w:t>
      </w:r>
      <w:r w:rsidRPr="00427CF8">
        <w:rPr>
          <w:rFonts w:cstheme="minorHAnsi"/>
          <w:bCs/>
          <w:noProof/>
          <w:color w:val="FF0000"/>
          <w:sz w:val="20"/>
          <w:szCs w:val="20"/>
        </w:rPr>
        <w:t xml:space="preserve"> 18. 11. Dan sjećanja na žrtvu Vukovara i Škabrnje</w:t>
      </w:r>
      <w:r w:rsidR="00673113" w:rsidRPr="00427CF8">
        <w:rPr>
          <w:rFonts w:cstheme="minorHAnsi"/>
          <w:bCs/>
          <w:noProof/>
          <w:color w:val="FF0000"/>
          <w:sz w:val="20"/>
          <w:szCs w:val="20"/>
        </w:rPr>
        <w:t>)</w:t>
      </w:r>
    </w:p>
    <w:p w14:paraId="45E7F546" w14:textId="77777777" w:rsidR="00051C9F" w:rsidRPr="00427CF8" w:rsidRDefault="00051C9F" w:rsidP="00427CF8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427CF8">
        <w:rPr>
          <w:rFonts w:cstheme="minorHAnsi"/>
          <w:b/>
          <w:noProof/>
          <w:sz w:val="20"/>
          <w:szCs w:val="20"/>
        </w:rPr>
        <w:t xml:space="preserve">TEMA TJEDNA </w:t>
      </w:r>
      <w:r w:rsidRPr="00427CF8">
        <w:rPr>
          <w:rFonts w:cstheme="minorHAnsi"/>
          <w:noProof/>
          <w:sz w:val="20"/>
          <w:szCs w:val="20"/>
        </w:rPr>
        <w:t>- U prometu pravi je junak pametan i oprezan pješak</w:t>
      </w:r>
    </w:p>
    <w:p w14:paraId="424F9B12" w14:textId="77777777" w:rsidR="009F0041" w:rsidRPr="00427CF8" w:rsidRDefault="009F0041" w:rsidP="00427CF8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02FCE93E" w14:textId="77777777" w:rsidR="009F0041" w:rsidRPr="00427CF8" w:rsidRDefault="009F0041" w:rsidP="00427CF8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27CF8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"/>
        <w:gridCol w:w="846"/>
        <w:gridCol w:w="2218"/>
        <w:gridCol w:w="3666"/>
        <w:gridCol w:w="2423"/>
      </w:tblGrid>
      <w:tr w:rsidR="009F0041" w:rsidRPr="00427CF8" w14:paraId="14AB4F8C" w14:textId="77777777" w:rsidTr="00B41D93">
        <w:tc>
          <w:tcPr>
            <w:tcW w:w="475" w:type="dxa"/>
            <w:shd w:val="clear" w:color="auto" w:fill="FFE599" w:themeFill="accent4" w:themeFillTint="66"/>
          </w:tcPr>
          <w:p w14:paraId="3B8CB1FC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1F94EED0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18" w:type="dxa"/>
            <w:shd w:val="clear" w:color="auto" w:fill="FFE599" w:themeFill="accent4" w:themeFillTint="66"/>
          </w:tcPr>
          <w:p w14:paraId="2F9A5903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666" w:type="dxa"/>
            <w:shd w:val="clear" w:color="auto" w:fill="FFE599" w:themeFill="accent4" w:themeFillTint="66"/>
          </w:tcPr>
          <w:p w14:paraId="4F558B73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23" w:type="dxa"/>
            <w:shd w:val="clear" w:color="auto" w:fill="FFE599" w:themeFill="accent4" w:themeFillTint="66"/>
          </w:tcPr>
          <w:p w14:paraId="1FD39FEF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F0041" w:rsidRPr="00427CF8" w14:paraId="5B0231D4" w14:textId="77777777" w:rsidTr="00B41D93">
        <w:tc>
          <w:tcPr>
            <w:tcW w:w="475" w:type="dxa"/>
          </w:tcPr>
          <w:p w14:paraId="12C1D938" w14:textId="6020BC47" w:rsidR="009F0041" w:rsidRPr="00427CF8" w:rsidRDefault="009542A0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49</w:t>
            </w:r>
            <w:r w:rsidR="009F0041" w:rsidRPr="00427CF8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31B6F2BD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2218" w:type="dxa"/>
          </w:tcPr>
          <w:p w14:paraId="528B1BBE" w14:textId="77777777" w:rsidR="009F0041" w:rsidRPr="00427CF8" w:rsidRDefault="00C62282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Nosovi</w:t>
            </w:r>
            <w:r w:rsidR="009F0041" w:rsidRPr="00427CF8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4ABD862A" w14:textId="77777777" w:rsidR="00772939" w:rsidRDefault="00294810" w:rsidP="00427CF8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5" w:history="1">
              <w:r w:rsidR="00772939" w:rsidRPr="00427CF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C7EA06B" w14:textId="77777777" w:rsidR="001974BA" w:rsidRDefault="001974BA" w:rsidP="00427CF8">
            <w:pPr>
              <w:spacing w:after="0" w:line="240" w:lineRule="auto"/>
              <w:rPr>
                <w:rStyle w:val="Hyperlink"/>
              </w:rPr>
            </w:pPr>
          </w:p>
          <w:p w14:paraId="55BEEEDD" w14:textId="50AF9530" w:rsidR="004601F0" w:rsidRPr="004601F0" w:rsidRDefault="004601F0" w:rsidP="004601F0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color w:val="auto"/>
                <w:sz w:val="16"/>
                <w:szCs w:val="16"/>
                <w:u w:val="none"/>
              </w:rPr>
              <w:fldChar w:fldCharType="begin"/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instrText xml:space="preserve"> HYPERLINK "https://hr.izzi.digital/DOS/104/633.html" \l "block-8281" </w:instrText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fldChar w:fldCharType="separate"/>
            </w:r>
            <w:r w:rsidRPr="004601F0">
              <w:rPr>
                <w:rStyle w:val="Hyperlink"/>
                <w:sz w:val="16"/>
                <w:szCs w:val="16"/>
              </w:rPr>
              <w:t>Zvučna čitanka</w:t>
            </w:r>
          </w:p>
          <w:p w14:paraId="2C1066CF" w14:textId="62EB2A9E" w:rsidR="004601F0" w:rsidRDefault="004601F0" w:rsidP="004601F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Style w:val="Hyperlink"/>
                <w:color w:val="auto"/>
                <w:sz w:val="16"/>
                <w:szCs w:val="16"/>
                <w:u w:val="none"/>
              </w:rPr>
              <w:fldChar w:fldCharType="end"/>
            </w:r>
          </w:p>
          <w:p w14:paraId="3DB4351F" w14:textId="07F9D921" w:rsidR="001974BA" w:rsidRPr="004601F0" w:rsidRDefault="004601F0" w:rsidP="00427CF8">
            <w:pPr>
              <w:spacing w:after="0" w:line="240" w:lineRule="auto"/>
              <w:rPr>
                <w:color w:val="0563C1" w:themeColor="hyperlink"/>
                <w:sz w:val="16"/>
                <w:szCs w:val="16"/>
                <w:u w:val="single"/>
              </w:rPr>
            </w:pPr>
            <w:r w:rsidRPr="006870C9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361FCB" w:rsidRPr="00361FCB">
              <w:rPr>
                <w:rFonts w:cstheme="minorHAnsi"/>
                <w:noProof/>
                <w:sz w:val="16"/>
                <w:szCs w:val="16"/>
              </w:rPr>
              <w:t>124</w:t>
            </w:r>
          </w:p>
        </w:tc>
        <w:tc>
          <w:tcPr>
            <w:tcW w:w="3666" w:type="dxa"/>
          </w:tcPr>
          <w:p w14:paraId="4566ABB8" w14:textId="503DDDE8" w:rsidR="00C62282" w:rsidRPr="00427CF8" w:rsidRDefault="00C62282" w:rsidP="00427CF8">
            <w:pPr>
              <w:pStyle w:val="TableParagraph"/>
              <w:rPr>
                <w:b/>
              </w:rPr>
            </w:pPr>
            <w:r w:rsidRPr="00427CF8">
              <w:t xml:space="preserve">OŠ HJ A.1.1. Učenik razgovara i govori u skladu s jezičnim razvojem izražavajući svoje potrebe, misli i osjećaje. </w:t>
            </w:r>
          </w:p>
          <w:p w14:paraId="0ED69A4C" w14:textId="2044D721" w:rsidR="00C62282" w:rsidRPr="00427CF8" w:rsidRDefault="00C62282" w:rsidP="00427CF8">
            <w:pPr>
              <w:pStyle w:val="TableParagraph"/>
              <w:rPr>
                <w:b/>
              </w:rPr>
            </w:pPr>
            <w:r w:rsidRPr="00427CF8">
              <w:t>OŠ HJ A.1.2. Učenik sluša jednostavne tekstove.</w:t>
            </w:r>
          </w:p>
          <w:p w14:paraId="59EA1107" w14:textId="234B8A32" w:rsidR="00C62282" w:rsidRPr="00427CF8" w:rsidRDefault="00C62282" w:rsidP="00427CF8">
            <w:pPr>
              <w:pStyle w:val="TableParagraph"/>
              <w:rPr>
                <w:b/>
              </w:rPr>
            </w:pPr>
            <w:r w:rsidRPr="00427CF8">
              <w:t>OŠ HJ B.1.1. Učenik izražava svoja zapažanja, misli i osjećaje nakon slušanja/čitanja književnoga teksta i povezuje ih s vlastitim  iskustvom.</w:t>
            </w:r>
          </w:p>
          <w:p w14:paraId="039C14F6" w14:textId="62C182F0" w:rsidR="009F0041" w:rsidRPr="00427CF8" w:rsidRDefault="00C62282" w:rsidP="00427CF8">
            <w:pPr>
              <w:pStyle w:val="TableParagraph"/>
            </w:pPr>
            <w:r w:rsidRPr="00427CF8">
              <w:t>OŠ HJ B.1.4. Učenik se stvaralački izražava prema vlastitome interesu potaknut različitim iskustvima i doživljajima književnoga teksta.</w:t>
            </w:r>
          </w:p>
        </w:tc>
        <w:tc>
          <w:tcPr>
            <w:tcW w:w="2423" w:type="dxa"/>
          </w:tcPr>
          <w:p w14:paraId="15DCC58F" w14:textId="77777777" w:rsidR="00C62282" w:rsidRPr="00427CF8" w:rsidRDefault="00C62282" w:rsidP="00427CF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PID OŠ - A. 1. 1.</w:t>
            </w:r>
          </w:p>
          <w:p w14:paraId="5193CE86" w14:textId="77777777" w:rsidR="00C62282" w:rsidRPr="00427CF8" w:rsidRDefault="00C62282" w:rsidP="00427CF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1.</w:t>
            </w:r>
          </w:p>
          <w:p w14:paraId="2E66C0C6" w14:textId="77777777" w:rsidR="00C62282" w:rsidRPr="00427CF8" w:rsidRDefault="00C62282" w:rsidP="00427CF8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427CF8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36FE3A75" w14:textId="77777777" w:rsidR="00C62282" w:rsidRPr="00427CF8" w:rsidRDefault="00C62282" w:rsidP="00427CF8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osr – A. 1. 1.; B. 1. 2.; C. 1. 2.</w:t>
            </w:r>
          </w:p>
          <w:p w14:paraId="52155BC4" w14:textId="77777777" w:rsidR="00C62282" w:rsidRPr="00427CF8" w:rsidRDefault="00C62282" w:rsidP="00427CF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zdr – B. 1. 3. A</w:t>
            </w:r>
          </w:p>
          <w:p w14:paraId="186E5010" w14:textId="77777777" w:rsidR="009F0041" w:rsidRPr="00427CF8" w:rsidRDefault="00C62282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odr – B. 1. 2.</w:t>
            </w:r>
          </w:p>
        </w:tc>
      </w:tr>
      <w:tr w:rsidR="009F0041" w:rsidRPr="00427CF8" w14:paraId="296E6089" w14:textId="77777777" w:rsidTr="00B41D93">
        <w:tc>
          <w:tcPr>
            <w:tcW w:w="475" w:type="dxa"/>
          </w:tcPr>
          <w:p w14:paraId="7E3E7ECF" w14:textId="59E024D2" w:rsidR="009F0041" w:rsidRPr="00427CF8" w:rsidRDefault="009F0041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5</w:t>
            </w:r>
            <w:r w:rsidR="009542A0">
              <w:rPr>
                <w:rFonts w:cstheme="minorHAnsi"/>
                <w:noProof/>
                <w:sz w:val="16"/>
                <w:szCs w:val="16"/>
              </w:rPr>
              <w:t>0</w:t>
            </w:r>
            <w:r w:rsidRPr="00427CF8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3E93C183" w14:textId="77777777" w:rsidR="009F0041" w:rsidRPr="00427CF8" w:rsidRDefault="009F0041" w:rsidP="00427CF8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2218" w:type="dxa"/>
          </w:tcPr>
          <w:p w14:paraId="4573913C" w14:textId="77777777" w:rsidR="009F0041" w:rsidRPr="00427CF8" w:rsidRDefault="009F0041" w:rsidP="00427CF8">
            <w:pPr>
              <w:pStyle w:val="Pa1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27CF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Slovo </w:t>
            </w:r>
            <w:r w:rsidR="001D5319" w:rsidRPr="00427CF8">
              <w:rPr>
                <w:rFonts w:asciiTheme="minorHAnsi" w:hAnsiTheme="minorHAnsi" w:cstheme="minorHAnsi"/>
                <w:noProof/>
                <w:sz w:val="16"/>
                <w:szCs w:val="16"/>
              </w:rPr>
              <w:t>S,s</w:t>
            </w:r>
          </w:p>
          <w:p w14:paraId="39BFBCD6" w14:textId="6150A1D9" w:rsidR="00772939" w:rsidRDefault="00294810" w:rsidP="00427CF8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6" w:history="1">
              <w:r w:rsidR="00772939" w:rsidRPr="00427CF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D42F118" w14:textId="77777777" w:rsidR="00606727" w:rsidRPr="004601F0" w:rsidRDefault="00606727" w:rsidP="00606727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color w:val="auto"/>
                <w:sz w:val="16"/>
                <w:szCs w:val="16"/>
                <w:u w:val="none"/>
              </w:rPr>
              <w:fldChar w:fldCharType="begin"/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instrText xml:space="preserve"> HYPERLINK "https://hr.izzi.digital/DOS/104/633.html" \l "block-8281" </w:instrText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fldChar w:fldCharType="separate"/>
            </w:r>
            <w:r w:rsidRPr="004601F0">
              <w:rPr>
                <w:rStyle w:val="Hyperlink"/>
                <w:sz w:val="16"/>
                <w:szCs w:val="16"/>
              </w:rPr>
              <w:t>Zvučna čitanka</w:t>
            </w:r>
          </w:p>
          <w:p w14:paraId="1C2813A4" w14:textId="7356E0E4" w:rsidR="00606727" w:rsidRDefault="00606727" w:rsidP="00606727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r>
              <w:rPr>
                <w:rStyle w:val="Hyperlink"/>
                <w:color w:val="auto"/>
                <w:sz w:val="16"/>
                <w:szCs w:val="16"/>
                <w:u w:val="none"/>
              </w:rPr>
              <w:fldChar w:fldCharType="end"/>
            </w:r>
          </w:p>
          <w:p w14:paraId="66FE77B2" w14:textId="6D0AFF45" w:rsidR="00822CD4" w:rsidRDefault="00294810" w:rsidP="0060672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7" w:history="1">
              <w:r w:rsidR="00822CD4" w:rsidRPr="00822CD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5E9BC71" w14:textId="409D6B55" w:rsidR="00822CD4" w:rsidRDefault="00822CD4" w:rsidP="0060672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22B7D82" w14:textId="01D52171" w:rsidR="001040B2" w:rsidRDefault="00294810" w:rsidP="0060672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8" w:history="1">
              <w:r w:rsidR="001040B2" w:rsidRPr="001040B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6F3FD7A3" w14:textId="77777777" w:rsidR="001040B2" w:rsidRDefault="001040B2" w:rsidP="0060672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D97920B" w14:textId="50AEAFC0" w:rsidR="00606727" w:rsidRPr="00427CF8" w:rsidRDefault="00606727" w:rsidP="0002240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70C9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Pr="00361FCB">
              <w:rPr>
                <w:rFonts w:cstheme="minorHAnsi"/>
                <w:noProof/>
                <w:sz w:val="16"/>
                <w:szCs w:val="16"/>
              </w:rPr>
              <w:t>124</w:t>
            </w:r>
            <w:r w:rsidR="00822CD4">
              <w:rPr>
                <w:rFonts w:cstheme="minorHAnsi"/>
                <w:noProof/>
                <w:sz w:val="16"/>
                <w:szCs w:val="16"/>
              </w:rPr>
              <w:t>, 125, 126, 127</w:t>
            </w:r>
          </w:p>
        </w:tc>
        <w:tc>
          <w:tcPr>
            <w:tcW w:w="3666" w:type="dxa"/>
          </w:tcPr>
          <w:p w14:paraId="3ACABBBD" w14:textId="212E8C68" w:rsidR="001D5319" w:rsidRPr="00427CF8" w:rsidRDefault="001D5319" w:rsidP="00427CF8">
            <w:pPr>
              <w:pStyle w:val="TableParagraph"/>
              <w:rPr>
                <w:b/>
              </w:rPr>
            </w:pPr>
            <w:r w:rsidRPr="00427CF8">
              <w:t xml:space="preserve">OŠ HJ A.1.1. Učenik razgovara i govori u skladu s jezičnim razvojem izražavajući svoje potrebe, misli i osjećaje. </w:t>
            </w:r>
          </w:p>
          <w:p w14:paraId="0E91125C" w14:textId="063DA51A" w:rsidR="001D5319" w:rsidRPr="00427CF8" w:rsidRDefault="001D5319" w:rsidP="00427CF8">
            <w:pPr>
              <w:pStyle w:val="TableParagraph"/>
              <w:rPr>
                <w:b/>
              </w:rPr>
            </w:pPr>
            <w:r w:rsidRPr="00427CF8">
              <w:t>OŠ HJ A.1.2. Učenik sluša jednostavne tekstove.</w:t>
            </w:r>
          </w:p>
          <w:p w14:paraId="6E7A1EF2" w14:textId="69444852" w:rsidR="001D5319" w:rsidRPr="00427CF8" w:rsidRDefault="001D5319" w:rsidP="00427CF8">
            <w:pPr>
              <w:pStyle w:val="TableParagraph"/>
              <w:rPr>
                <w:b/>
              </w:rPr>
            </w:pPr>
            <w:r w:rsidRPr="00427CF8">
              <w:t>OŠ HJ A.1.4. Učenik piše školskim formalnim pismom slova, riječi i kratke rečenice u skladu s jezičnim razvojem.</w:t>
            </w:r>
          </w:p>
          <w:p w14:paraId="5E022DB6" w14:textId="794B0DFB" w:rsidR="009F0041" w:rsidRPr="00427CF8" w:rsidRDefault="001D5319" w:rsidP="00427CF8">
            <w:pPr>
              <w:pStyle w:val="TableParagraph"/>
              <w:rPr>
                <w:b/>
              </w:rPr>
            </w:pPr>
            <w:r w:rsidRPr="00427CF8">
              <w:t>OŠ HJ A.1.7. Učenik prepoznaje glasovnu strukturu riječi te glasovno analizira i sintetizira riječi primjereno početnomu opismenjavanju</w:t>
            </w:r>
          </w:p>
        </w:tc>
        <w:tc>
          <w:tcPr>
            <w:tcW w:w="2423" w:type="dxa"/>
          </w:tcPr>
          <w:p w14:paraId="14A08C71" w14:textId="77777777" w:rsidR="001D5319" w:rsidRPr="00427CF8" w:rsidRDefault="001D5319" w:rsidP="00427CF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OŠ LK – A. 1. 1.</w:t>
            </w:r>
          </w:p>
          <w:p w14:paraId="6E387F0C" w14:textId="77777777" w:rsidR="001D5319" w:rsidRPr="00427CF8" w:rsidRDefault="001D5319" w:rsidP="00427CF8">
            <w:pPr>
              <w:widowControl w:val="0"/>
              <w:tabs>
                <w:tab w:val="left" w:pos="230"/>
              </w:tabs>
              <w:autoSpaceDE w:val="0"/>
              <w:autoSpaceDN w:val="0"/>
              <w:spacing w:after="0" w:line="240" w:lineRule="auto"/>
              <w:rPr>
                <w:rFonts w:eastAsia="Arial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427CF8">
              <w:rPr>
                <w:rFonts w:eastAsia="Arial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OŠ TZK – A. 1. 1.</w:t>
            </w:r>
          </w:p>
          <w:p w14:paraId="086EF1D0" w14:textId="77777777" w:rsidR="001D5319" w:rsidRPr="00427CF8" w:rsidRDefault="001D5319" w:rsidP="00427CF8">
            <w:pPr>
              <w:widowControl w:val="0"/>
              <w:tabs>
                <w:tab w:val="left" w:pos="230"/>
              </w:tabs>
              <w:autoSpaceDE w:val="0"/>
              <w:autoSpaceDN w:val="0"/>
              <w:spacing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goo – C. 1. 1.</w:t>
            </w:r>
          </w:p>
          <w:p w14:paraId="233F752E" w14:textId="77777777" w:rsidR="001D5319" w:rsidRPr="00427CF8" w:rsidRDefault="001D5319" w:rsidP="00427CF8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427CF8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547F3D87" w14:textId="77777777" w:rsidR="001D5319" w:rsidRPr="00427CF8" w:rsidRDefault="001D5319" w:rsidP="00427CF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osr – A. 1. 1..; B. 1. 2.; C. 1. 2. </w:t>
            </w:r>
          </w:p>
          <w:p w14:paraId="30683963" w14:textId="77777777" w:rsidR="009F0041" w:rsidRPr="00427CF8" w:rsidRDefault="001D5319" w:rsidP="00427CF8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bCs/>
                <w:noProof/>
                <w:color w:val="231F20"/>
                <w:spacing w:val="1"/>
                <w:sz w:val="16"/>
                <w:szCs w:val="16"/>
                <w:lang w:eastAsia="en-US"/>
              </w:rPr>
              <w:t>i</w:t>
            </w:r>
            <w:r w:rsidRPr="00427CF8">
              <w:rPr>
                <w:rFonts w:eastAsia="Times New Roman" w:cstheme="minorHAnsi"/>
                <w:bCs/>
                <w:noProof/>
                <w:color w:val="231F20"/>
                <w:spacing w:val="6"/>
                <w:sz w:val="16"/>
                <w:szCs w:val="16"/>
                <w:lang w:eastAsia="en-US"/>
              </w:rPr>
              <w:t>k</w:t>
            </w:r>
            <w:r w:rsidRPr="00427CF8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 xml:space="preserve">t – </w:t>
            </w:r>
            <w:r w:rsidRPr="00427CF8">
              <w:rPr>
                <w:rFonts w:eastAsia="Times New Roman" w:cstheme="minorHAnsi"/>
                <w:bCs/>
                <w:noProof/>
                <w:color w:val="231F20"/>
                <w:spacing w:val="5"/>
                <w:sz w:val="16"/>
                <w:szCs w:val="16"/>
                <w:lang w:eastAsia="en-US"/>
              </w:rPr>
              <w:t>A</w:t>
            </w:r>
            <w:r w:rsidRPr="00427CF8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. 1. 1.</w:t>
            </w:r>
          </w:p>
        </w:tc>
      </w:tr>
      <w:tr w:rsidR="00AD7423" w:rsidRPr="00427CF8" w14:paraId="328F0289" w14:textId="77777777" w:rsidTr="00B41D93">
        <w:tc>
          <w:tcPr>
            <w:tcW w:w="475" w:type="dxa"/>
          </w:tcPr>
          <w:p w14:paraId="27AE2390" w14:textId="789C927D" w:rsidR="00AD7423" w:rsidRPr="00427CF8" w:rsidRDefault="00AD7423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5</w:t>
            </w:r>
            <w:r w:rsidR="009542A0">
              <w:rPr>
                <w:rFonts w:cstheme="minorHAnsi"/>
                <w:noProof/>
                <w:sz w:val="16"/>
                <w:szCs w:val="16"/>
              </w:rPr>
              <w:t>1</w:t>
            </w:r>
            <w:r w:rsidRPr="00427CF8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5E971723" w14:textId="3B7DE1B9" w:rsidR="00AD7423" w:rsidRPr="00427CF8" w:rsidRDefault="00AD7423" w:rsidP="00427CF8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2218" w:type="dxa"/>
          </w:tcPr>
          <w:p w14:paraId="67493DFC" w14:textId="77777777" w:rsidR="00AD7423" w:rsidRPr="00427CF8" w:rsidRDefault="00AD7423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 xml:space="preserve">Kiša u šumi </w:t>
            </w:r>
          </w:p>
          <w:p w14:paraId="63655A0C" w14:textId="77777777" w:rsidR="00AD7423" w:rsidRDefault="00294810" w:rsidP="00427CF8">
            <w:pPr>
              <w:pStyle w:val="Pa11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9" w:history="1">
              <w:r w:rsidR="00AD7423" w:rsidRPr="00427CF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198A17F9" w14:textId="77777777" w:rsidR="00822CD4" w:rsidRDefault="00822CD4" w:rsidP="00776589">
            <w:pPr>
              <w:spacing w:after="0"/>
              <w:rPr>
                <w:sz w:val="16"/>
                <w:szCs w:val="16"/>
              </w:rPr>
            </w:pPr>
          </w:p>
          <w:p w14:paraId="61C66826" w14:textId="4E17AB69" w:rsidR="00822CD4" w:rsidRPr="004601F0" w:rsidRDefault="00822CD4" w:rsidP="00776589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color w:val="auto"/>
                <w:sz w:val="16"/>
                <w:szCs w:val="16"/>
                <w:u w:val="none"/>
              </w:rPr>
              <w:fldChar w:fldCharType="begin"/>
            </w:r>
            <w:r w:rsidR="00776589">
              <w:rPr>
                <w:rStyle w:val="Hyperlink"/>
                <w:color w:val="auto"/>
                <w:sz w:val="16"/>
                <w:szCs w:val="16"/>
                <w:u w:val="none"/>
              </w:rPr>
              <w:instrText>HYPERLINK "https://hr.izzi.digital/DOS/104/633.html" \l "block-8285"</w:instrText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fldChar w:fldCharType="separate"/>
            </w:r>
            <w:r w:rsidRPr="004601F0">
              <w:rPr>
                <w:rStyle w:val="Hyperlink"/>
                <w:sz w:val="16"/>
                <w:szCs w:val="16"/>
              </w:rPr>
              <w:t>Zvučna čitanka</w:t>
            </w:r>
          </w:p>
          <w:p w14:paraId="13965898" w14:textId="77777777" w:rsidR="00822CD4" w:rsidRDefault="00822CD4" w:rsidP="0077658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Style w:val="Hyperlink"/>
                <w:color w:val="auto"/>
                <w:sz w:val="16"/>
                <w:szCs w:val="16"/>
                <w:u w:val="none"/>
              </w:rPr>
              <w:fldChar w:fldCharType="end"/>
            </w:r>
          </w:p>
          <w:p w14:paraId="655F9306" w14:textId="7F34CE3C" w:rsidR="00822CD4" w:rsidRPr="00822CD4" w:rsidRDefault="00822CD4" w:rsidP="0002240A">
            <w:pPr>
              <w:spacing w:after="0"/>
              <w:rPr>
                <w:sz w:val="16"/>
                <w:szCs w:val="16"/>
              </w:rPr>
            </w:pPr>
            <w:r w:rsidRPr="006870C9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Pr="00361FCB">
              <w:rPr>
                <w:rFonts w:cstheme="minorHAnsi"/>
                <w:noProof/>
                <w:sz w:val="16"/>
                <w:szCs w:val="16"/>
              </w:rPr>
              <w:t>12</w:t>
            </w:r>
            <w:r w:rsidR="004C0DF9">
              <w:rPr>
                <w:rFonts w:cstheme="minorHAnsi"/>
                <w:noProof/>
                <w:sz w:val="16"/>
                <w:szCs w:val="16"/>
              </w:rPr>
              <w:t>8</w:t>
            </w:r>
          </w:p>
        </w:tc>
        <w:tc>
          <w:tcPr>
            <w:tcW w:w="3666" w:type="dxa"/>
          </w:tcPr>
          <w:p w14:paraId="332792A6" w14:textId="560574B6" w:rsidR="00AD7423" w:rsidRPr="00427CF8" w:rsidRDefault="00AD7423" w:rsidP="00427CF8">
            <w:pPr>
              <w:pStyle w:val="TableParagraph"/>
              <w:rPr>
                <w:b/>
              </w:rPr>
            </w:pPr>
            <w:r w:rsidRPr="00427CF8">
              <w:t xml:space="preserve">OŠ HJ A.1.1. Učenik razgovara i govori u skladu s jezičnim razvojem izražavajući svoje potrebe, misli i osjećaje. </w:t>
            </w:r>
          </w:p>
          <w:p w14:paraId="1031AAF9" w14:textId="0DEB55E8" w:rsidR="00AD7423" w:rsidRPr="00427CF8" w:rsidRDefault="00AD7423" w:rsidP="00427CF8">
            <w:pPr>
              <w:pStyle w:val="TableParagraph"/>
              <w:rPr>
                <w:b/>
              </w:rPr>
            </w:pPr>
            <w:r w:rsidRPr="00427CF8">
              <w:t>OŠ HJ A.1.2. Učenik sluša jednostavne tekstove.</w:t>
            </w:r>
          </w:p>
          <w:p w14:paraId="5C78BC91" w14:textId="1F4528E2" w:rsidR="00AD7423" w:rsidRPr="00427CF8" w:rsidRDefault="00AD7423" w:rsidP="00427CF8">
            <w:pPr>
              <w:pStyle w:val="TableParagraph"/>
              <w:rPr>
                <w:b/>
              </w:rPr>
            </w:pPr>
            <w:r w:rsidRPr="00427CF8">
              <w:t>OŠ HJ B.1.1. Učenik izražava svoja zapažanja, misli i osjećaje nakon slušanja/čitanja književnoga teksta i povezuje ih s vlastitim  iskustvom.</w:t>
            </w:r>
          </w:p>
          <w:p w14:paraId="1E9829F1" w14:textId="584E359A" w:rsidR="00AD7423" w:rsidRPr="00427CF8" w:rsidRDefault="00AD7423" w:rsidP="00427CF8">
            <w:pPr>
              <w:pStyle w:val="TableParagraph"/>
            </w:pPr>
            <w:r w:rsidRPr="00427CF8">
              <w:t>OŠ HJ B.1.4. Učenik se stvaralački izražava prema vlastitome interesu potaknut različitim iskustvima i doživljajima književnoga teksta.</w:t>
            </w:r>
          </w:p>
        </w:tc>
        <w:tc>
          <w:tcPr>
            <w:tcW w:w="2423" w:type="dxa"/>
          </w:tcPr>
          <w:p w14:paraId="1AB8B432" w14:textId="77777777" w:rsidR="00AD7423" w:rsidRPr="00427CF8" w:rsidRDefault="00AD7423" w:rsidP="00427CF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MAT OŠ -  A. 1. 1. </w:t>
            </w:r>
          </w:p>
          <w:p w14:paraId="3AE5A7EC" w14:textId="77777777" w:rsidR="00AD7423" w:rsidRPr="00427CF8" w:rsidRDefault="00AD7423" w:rsidP="00427CF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PID OŠ - A. 1. 1 </w:t>
            </w:r>
          </w:p>
          <w:p w14:paraId="1767E6B2" w14:textId="77777777" w:rsidR="00AD7423" w:rsidRPr="00427CF8" w:rsidRDefault="00AD7423" w:rsidP="00427CF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goo – C. 1. 1. </w:t>
            </w:r>
          </w:p>
          <w:p w14:paraId="080A0BF7" w14:textId="77777777" w:rsidR="00AD7423" w:rsidRPr="00427CF8" w:rsidRDefault="00AD7423" w:rsidP="00427CF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osr – A. 1. 1.; B. 1. 2; C. 1. 2 </w:t>
            </w:r>
          </w:p>
          <w:p w14:paraId="0479B948" w14:textId="77777777" w:rsidR="00AD7423" w:rsidRPr="00427CF8" w:rsidRDefault="00AD7423" w:rsidP="00427CF8">
            <w:pPr>
              <w:spacing w:after="0" w:line="240" w:lineRule="auto"/>
              <w:rPr>
                <w:rFonts w:ascii="Century Gothic" w:eastAsia="Times New Roman" w:hAnsi="Century Gothic" w:cstheme="minorHAnsi"/>
                <w:bCs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427CF8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4CC5BB9F" w14:textId="77777777" w:rsidR="00AD7423" w:rsidRPr="00427CF8" w:rsidRDefault="00AD7423" w:rsidP="00427CF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zdr – B. 1. 3. A</w:t>
            </w:r>
          </w:p>
          <w:p w14:paraId="4E8DD772" w14:textId="58BBB301" w:rsidR="00AD7423" w:rsidRPr="00427CF8" w:rsidRDefault="00AD7423" w:rsidP="00427CF8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odr – B. 1. 2.</w:t>
            </w:r>
          </w:p>
        </w:tc>
      </w:tr>
      <w:tr w:rsidR="00665311" w:rsidRPr="00427CF8" w14:paraId="10209DAA" w14:textId="77777777" w:rsidTr="00B41D93">
        <w:tc>
          <w:tcPr>
            <w:tcW w:w="475" w:type="dxa"/>
          </w:tcPr>
          <w:p w14:paraId="7AC53651" w14:textId="5645B3BE" w:rsidR="00665311" w:rsidRPr="00427CF8" w:rsidRDefault="00665311" w:rsidP="0066531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52.</w:t>
            </w:r>
          </w:p>
        </w:tc>
        <w:tc>
          <w:tcPr>
            <w:tcW w:w="846" w:type="dxa"/>
          </w:tcPr>
          <w:p w14:paraId="7AC1B244" w14:textId="3C74C01E" w:rsidR="00665311" w:rsidRPr="0002240A" w:rsidRDefault="00665311" w:rsidP="0066531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2240A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2218" w:type="dxa"/>
          </w:tcPr>
          <w:p w14:paraId="65FB0F98" w14:textId="77777777" w:rsidR="00665311" w:rsidRPr="0002240A" w:rsidRDefault="00665311" w:rsidP="0066531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2240A">
              <w:rPr>
                <w:rFonts w:cstheme="minorHAnsi"/>
                <w:noProof/>
                <w:sz w:val="16"/>
                <w:szCs w:val="16"/>
              </w:rPr>
              <w:t xml:space="preserve">Slovo Š,š </w:t>
            </w:r>
          </w:p>
          <w:p w14:paraId="718847D9" w14:textId="772B7823" w:rsidR="00665311" w:rsidRPr="0002240A" w:rsidRDefault="00294810" w:rsidP="00665311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0" w:history="1">
              <w:r w:rsidR="00665311" w:rsidRPr="0002240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9ACC6A8" w14:textId="77777777" w:rsidR="008C0026" w:rsidRPr="0002240A" w:rsidRDefault="008C0026" w:rsidP="00665311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14394DF0" w14:textId="77777777" w:rsidR="008C0026" w:rsidRPr="0002240A" w:rsidRDefault="008C0026" w:rsidP="008C0026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 w:rsidRPr="0002240A">
              <w:rPr>
                <w:rStyle w:val="Hyperlink"/>
                <w:color w:val="auto"/>
                <w:sz w:val="16"/>
                <w:szCs w:val="16"/>
                <w:u w:val="none"/>
              </w:rPr>
              <w:fldChar w:fldCharType="begin"/>
            </w:r>
            <w:r w:rsidRPr="0002240A">
              <w:rPr>
                <w:rStyle w:val="Hyperlink"/>
                <w:color w:val="auto"/>
                <w:sz w:val="16"/>
                <w:szCs w:val="16"/>
                <w:u w:val="none"/>
              </w:rPr>
              <w:instrText>HYPERLINK "https://hr.izzi.digital/DOS/104/633.html" \l "block-8285"</w:instrText>
            </w:r>
            <w:r w:rsidRPr="0002240A">
              <w:rPr>
                <w:rStyle w:val="Hyperlink"/>
                <w:color w:val="auto"/>
                <w:sz w:val="16"/>
                <w:szCs w:val="16"/>
                <w:u w:val="none"/>
              </w:rPr>
              <w:fldChar w:fldCharType="separate"/>
            </w:r>
            <w:r w:rsidRPr="0002240A">
              <w:rPr>
                <w:rStyle w:val="Hyperlink"/>
                <w:sz w:val="16"/>
                <w:szCs w:val="16"/>
              </w:rPr>
              <w:t>Zvučna čitanka</w:t>
            </w:r>
          </w:p>
          <w:p w14:paraId="756FBEA2" w14:textId="485823C1" w:rsidR="008C0026" w:rsidRDefault="008C0026" w:rsidP="008C0026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02240A">
              <w:rPr>
                <w:rStyle w:val="Hyperlink"/>
                <w:color w:val="auto"/>
                <w:sz w:val="16"/>
                <w:szCs w:val="16"/>
                <w:u w:val="none"/>
              </w:rPr>
              <w:fldChar w:fldCharType="end"/>
            </w:r>
          </w:p>
          <w:p w14:paraId="78606F50" w14:textId="6F8EDD0F" w:rsidR="00B41D93" w:rsidRPr="0002240A" w:rsidRDefault="00294810" w:rsidP="008C0026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hyperlink r:id="rId11" w:history="1">
              <w:r w:rsidR="00B41D93" w:rsidRPr="00B41D93">
                <w:rPr>
                  <w:rStyle w:val="Hyperlink"/>
                  <w:sz w:val="16"/>
                  <w:szCs w:val="16"/>
                </w:rPr>
                <w:t>Video</w:t>
              </w:r>
            </w:hyperlink>
            <w:r w:rsidR="00B41D93">
              <w:rPr>
                <w:rStyle w:val="Hyperlink"/>
                <w:sz w:val="16"/>
                <w:szCs w:val="16"/>
              </w:rPr>
              <w:t xml:space="preserve"> </w:t>
            </w:r>
          </w:p>
          <w:p w14:paraId="2724976B" w14:textId="77777777" w:rsidR="00B41D93" w:rsidRDefault="00B41D93" w:rsidP="008C0026">
            <w:pPr>
              <w:spacing w:after="0" w:line="240" w:lineRule="auto"/>
            </w:pPr>
          </w:p>
          <w:p w14:paraId="049F997F" w14:textId="56C38DD2" w:rsidR="0002240A" w:rsidRDefault="00294810" w:rsidP="008C0026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hyperlink r:id="rId12" w:history="1">
              <w:r w:rsidR="0002240A" w:rsidRPr="0002240A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27E9D4AC" w14:textId="6870AF8F" w:rsidR="0002240A" w:rsidRDefault="0002240A" w:rsidP="008C002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60BF40B" w14:textId="7679066D" w:rsidR="001040B2" w:rsidRDefault="00294810" w:rsidP="008C002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3" w:history="1">
              <w:r w:rsidR="001040B2" w:rsidRPr="001040B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20680D55" w14:textId="77777777" w:rsidR="001040B2" w:rsidRPr="0002240A" w:rsidRDefault="001040B2" w:rsidP="008C002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3E0C9D2" w14:textId="23FC87A0" w:rsidR="008C0026" w:rsidRPr="0002240A" w:rsidRDefault="008C0026" w:rsidP="008C002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2240A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4C0DF9">
              <w:rPr>
                <w:rFonts w:cstheme="minorHAnsi"/>
                <w:noProof/>
                <w:sz w:val="16"/>
                <w:szCs w:val="16"/>
              </w:rPr>
              <w:t>128, 129, 130, 131</w:t>
            </w:r>
          </w:p>
        </w:tc>
        <w:tc>
          <w:tcPr>
            <w:tcW w:w="3666" w:type="dxa"/>
          </w:tcPr>
          <w:p w14:paraId="61B30B9B" w14:textId="77777777" w:rsidR="00665311" w:rsidRPr="00DF664B" w:rsidRDefault="00665311" w:rsidP="00665311">
            <w:pPr>
              <w:pStyle w:val="TableParagraph"/>
              <w:rPr>
                <w:b/>
              </w:rPr>
            </w:pPr>
            <w:r w:rsidRPr="00DF664B">
              <w:t xml:space="preserve">OŠ HJ A. 1. 1. Učenik razgovara i govori u skladu s jezičnim razvojem izražavajući svoje potrebe, misli i osjećaje. </w:t>
            </w:r>
          </w:p>
          <w:p w14:paraId="2CD126A1" w14:textId="77777777" w:rsidR="00665311" w:rsidRPr="00DF664B" w:rsidRDefault="00665311" w:rsidP="00665311">
            <w:pPr>
              <w:pStyle w:val="TableParagraph"/>
              <w:rPr>
                <w:b/>
              </w:rPr>
            </w:pPr>
            <w:r w:rsidRPr="00DF664B">
              <w:t>OŠ HJ A. 1. 2. Učenik sluša jednostavne tekstove.</w:t>
            </w:r>
          </w:p>
          <w:p w14:paraId="6EC3C8D9" w14:textId="77777777" w:rsidR="00665311" w:rsidRPr="00DF664B" w:rsidRDefault="00665311" w:rsidP="00665311">
            <w:pPr>
              <w:pStyle w:val="TableParagraph"/>
              <w:rPr>
                <w:b/>
              </w:rPr>
            </w:pPr>
            <w:r w:rsidRPr="00DF664B">
              <w:t>OŠ HJ A. 1. 4. Učenik piše školskim formalnim pismom slova, riječi i kratke rečenice u skladu s jezičnim razvojem.</w:t>
            </w:r>
          </w:p>
          <w:p w14:paraId="11AB6584" w14:textId="67FD2F48" w:rsidR="00665311" w:rsidRPr="00427CF8" w:rsidRDefault="00665311" w:rsidP="00665311">
            <w:pPr>
              <w:pStyle w:val="TableParagraph"/>
            </w:pPr>
            <w:r w:rsidRPr="00DF664B">
              <w:t>OŠ HJ A. 1. 7. Učenik prepoznaje glasovnu strukturu riječi te glasovno analizira i sintetizira riječi primjereno početnomu opismenjavanju.</w:t>
            </w:r>
          </w:p>
        </w:tc>
        <w:tc>
          <w:tcPr>
            <w:tcW w:w="2423" w:type="dxa"/>
          </w:tcPr>
          <w:p w14:paraId="770BC022" w14:textId="77777777" w:rsidR="00665311" w:rsidRPr="00DF664B" w:rsidRDefault="00665311" w:rsidP="00665311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DF664B"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 xml:space="preserve">OŠ TZK – A.1.1. </w:t>
            </w:r>
          </w:p>
          <w:p w14:paraId="18D6D689" w14:textId="77777777" w:rsidR="00665311" w:rsidRPr="00DF664B" w:rsidRDefault="00665311" w:rsidP="00665311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1.</w:t>
            </w:r>
          </w:p>
          <w:p w14:paraId="04F0F4C1" w14:textId="77777777" w:rsidR="00665311" w:rsidRPr="00DF664B" w:rsidRDefault="00665311" w:rsidP="00665311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1.; B. 1. 2.</w:t>
            </w:r>
          </w:p>
          <w:p w14:paraId="2AEA3F52" w14:textId="77777777" w:rsidR="00665311" w:rsidRPr="00DF664B" w:rsidRDefault="00665311" w:rsidP="00665311">
            <w:pPr>
              <w:spacing w:after="0" w:line="240" w:lineRule="auto"/>
              <w:rPr>
                <w:rFonts w:ascii="Century Gothic" w:eastAsia="Times New Roman" w:hAnsi="Century Gothic" w:cstheme="minorHAnsi"/>
                <w:bCs/>
                <w:noProof/>
                <w:color w:val="231F20"/>
                <w:sz w:val="16"/>
                <w:szCs w:val="16"/>
              </w:rPr>
            </w:pPr>
            <w:r w:rsidRPr="00DF664B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DF664B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776245E7" w14:textId="778BF0E5" w:rsidR="00665311" w:rsidRPr="00427CF8" w:rsidRDefault="00665311" w:rsidP="00665311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DF664B">
              <w:rPr>
                <w:rFonts w:ascii="Calibri" w:eastAsia="Times New Roman" w:hAnsi="Calibri" w:cs="Calibri"/>
                <w:bCs/>
                <w:noProof/>
                <w:color w:val="231F20"/>
                <w:spacing w:val="1"/>
                <w:sz w:val="16"/>
                <w:szCs w:val="16"/>
                <w:lang w:eastAsia="en-US"/>
              </w:rPr>
              <w:t>i</w:t>
            </w:r>
            <w:r w:rsidRPr="00DF664B">
              <w:rPr>
                <w:rFonts w:ascii="Calibri" w:eastAsia="Times New Roman" w:hAnsi="Calibri" w:cs="Calibri"/>
                <w:bCs/>
                <w:noProof/>
                <w:color w:val="231F20"/>
                <w:spacing w:val="6"/>
                <w:sz w:val="16"/>
                <w:szCs w:val="16"/>
                <w:lang w:eastAsia="en-US"/>
              </w:rPr>
              <w:t>k</w:t>
            </w:r>
            <w:r w:rsidRPr="00DF664B">
              <w:rPr>
                <w:rFonts w:ascii="Calibri" w:eastAsia="Times New Roman" w:hAnsi="Calibri" w:cs="Calibri"/>
                <w:bCs/>
                <w:noProof/>
                <w:color w:val="231F20"/>
                <w:sz w:val="16"/>
                <w:szCs w:val="16"/>
                <w:lang w:eastAsia="en-US"/>
              </w:rPr>
              <w:t xml:space="preserve">t – </w:t>
            </w:r>
            <w:r w:rsidRPr="00DF664B">
              <w:rPr>
                <w:rFonts w:ascii="Calibri" w:eastAsia="Times New Roman" w:hAnsi="Calibri" w:cs="Calibri"/>
                <w:bCs/>
                <w:noProof/>
                <w:color w:val="231F20"/>
                <w:spacing w:val="5"/>
                <w:sz w:val="16"/>
                <w:szCs w:val="16"/>
                <w:lang w:eastAsia="en-US"/>
              </w:rPr>
              <w:t>A</w:t>
            </w:r>
            <w:r w:rsidRPr="00DF664B">
              <w:rPr>
                <w:rFonts w:ascii="Calibri" w:eastAsia="Times New Roman" w:hAnsi="Calibri" w:cs="Calibri"/>
                <w:bCs/>
                <w:noProof/>
                <w:color w:val="231F20"/>
                <w:sz w:val="16"/>
                <w:szCs w:val="16"/>
                <w:lang w:eastAsia="en-US"/>
              </w:rPr>
              <w:t>. 1. 1</w:t>
            </w:r>
          </w:p>
        </w:tc>
      </w:tr>
    </w:tbl>
    <w:p w14:paraId="0BF234DA" w14:textId="77777777" w:rsidR="00BB35D0" w:rsidRPr="00427CF8" w:rsidRDefault="00BB35D0" w:rsidP="00427CF8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65E24810" w14:textId="77777777" w:rsidR="009F0041" w:rsidRPr="00427CF8" w:rsidRDefault="009F0041" w:rsidP="00427CF8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27CF8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"/>
        <w:gridCol w:w="1349"/>
        <w:gridCol w:w="2321"/>
        <w:gridCol w:w="2673"/>
        <w:gridCol w:w="2849"/>
      </w:tblGrid>
      <w:tr w:rsidR="009F0041" w:rsidRPr="00427CF8" w14:paraId="46495650" w14:textId="77777777" w:rsidTr="00E7311A">
        <w:tc>
          <w:tcPr>
            <w:tcW w:w="436" w:type="dxa"/>
            <w:shd w:val="clear" w:color="auto" w:fill="FFE599" w:themeFill="accent4" w:themeFillTint="66"/>
          </w:tcPr>
          <w:p w14:paraId="34F388D9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FFE599" w:themeFill="accent4" w:themeFillTint="66"/>
          </w:tcPr>
          <w:p w14:paraId="7DD5AA0C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321" w:type="dxa"/>
            <w:shd w:val="clear" w:color="auto" w:fill="FFE599" w:themeFill="accent4" w:themeFillTint="66"/>
          </w:tcPr>
          <w:p w14:paraId="08E97790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2673" w:type="dxa"/>
            <w:shd w:val="clear" w:color="auto" w:fill="FFE599" w:themeFill="accent4" w:themeFillTint="66"/>
          </w:tcPr>
          <w:p w14:paraId="7F9C83AF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49" w:type="dxa"/>
            <w:shd w:val="clear" w:color="auto" w:fill="FFE599" w:themeFill="accent4" w:themeFillTint="66"/>
          </w:tcPr>
          <w:p w14:paraId="3274CF81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51C9F" w:rsidRPr="00427CF8" w14:paraId="3383C15B" w14:textId="77777777" w:rsidTr="00E7311A">
        <w:tc>
          <w:tcPr>
            <w:tcW w:w="436" w:type="dxa"/>
          </w:tcPr>
          <w:p w14:paraId="3A62A896" w14:textId="270BF244" w:rsidR="00051C9F" w:rsidRPr="00427CF8" w:rsidRDefault="00051C9F" w:rsidP="00427CF8">
            <w:pPr>
              <w:pStyle w:val="TableParagraph"/>
            </w:pPr>
            <w:r w:rsidRPr="00427CF8">
              <w:t>40.</w:t>
            </w:r>
          </w:p>
        </w:tc>
        <w:tc>
          <w:tcPr>
            <w:tcW w:w="1349" w:type="dxa"/>
          </w:tcPr>
          <w:p w14:paraId="6272536C" w14:textId="77777777" w:rsidR="00051C9F" w:rsidRPr="00427CF8" w:rsidRDefault="00051C9F" w:rsidP="00427CF8">
            <w:pPr>
              <w:pStyle w:val="TableParagraph"/>
            </w:pPr>
            <w:r w:rsidRPr="00427CF8">
              <w:t>C - Oblik i prostor</w:t>
            </w:r>
          </w:p>
          <w:p w14:paraId="3CB0E5DC" w14:textId="56F739E3" w:rsidR="00051C9F" w:rsidRPr="00427CF8" w:rsidRDefault="00051C9F" w:rsidP="00427CF8">
            <w:pPr>
              <w:pStyle w:val="TableParagraph"/>
            </w:pPr>
            <w:r w:rsidRPr="00427CF8">
              <w:t>E - Podatci, statistika i vjerojatnost</w:t>
            </w:r>
          </w:p>
        </w:tc>
        <w:tc>
          <w:tcPr>
            <w:tcW w:w="2321" w:type="dxa"/>
          </w:tcPr>
          <w:p w14:paraId="3EC7D003" w14:textId="77777777" w:rsidR="00051C9F" w:rsidRPr="00427CF8" w:rsidRDefault="00051C9F" w:rsidP="00427CF8">
            <w:pPr>
              <w:pStyle w:val="TableParagraph"/>
            </w:pPr>
            <w:r w:rsidRPr="00427CF8">
              <w:t>Crte</w:t>
            </w:r>
          </w:p>
          <w:p w14:paraId="1283E865" w14:textId="77777777" w:rsidR="00051C9F" w:rsidRPr="00427CF8" w:rsidRDefault="00051C9F" w:rsidP="00427CF8">
            <w:pPr>
              <w:pStyle w:val="TableParagraph"/>
            </w:pPr>
          </w:p>
          <w:p w14:paraId="1B17323F" w14:textId="77777777" w:rsidR="00051C9F" w:rsidRDefault="00294810" w:rsidP="00427CF8">
            <w:pPr>
              <w:pStyle w:val="TableParagraph"/>
              <w:rPr>
                <w:rStyle w:val="Hyperlink"/>
              </w:rPr>
            </w:pPr>
            <w:hyperlink r:id="rId14" w:history="1">
              <w:r w:rsidR="00051C9F" w:rsidRPr="00427CF8">
                <w:rPr>
                  <w:rStyle w:val="Hyperlink"/>
                </w:rPr>
                <w:t>Poveznica na pripremu</w:t>
              </w:r>
            </w:hyperlink>
          </w:p>
          <w:p w14:paraId="6FBD8A86" w14:textId="77777777" w:rsidR="0002240A" w:rsidRDefault="0002240A" w:rsidP="00427CF8">
            <w:pPr>
              <w:pStyle w:val="TableParagraph"/>
              <w:rPr>
                <w:rStyle w:val="Hyperlink"/>
              </w:rPr>
            </w:pPr>
          </w:p>
          <w:p w14:paraId="47959EFA" w14:textId="5683DCDC" w:rsidR="0002240A" w:rsidRPr="009E3F43" w:rsidRDefault="009E3F43" w:rsidP="00427CF8">
            <w:pPr>
              <w:pStyle w:val="TableParagraph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F53250">
              <w:rPr>
                <w:rStyle w:val="Hyperlink"/>
              </w:rPr>
              <w:instrText>HYPERLINK "https://hr.izzi.digital/DOS/104/388.html"</w:instrText>
            </w:r>
            <w:r>
              <w:rPr>
                <w:rStyle w:val="Hyperlink"/>
              </w:rPr>
              <w:fldChar w:fldCharType="separate"/>
            </w:r>
            <w:r w:rsidR="0002240A" w:rsidRPr="009E3F43">
              <w:rPr>
                <w:rStyle w:val="Hyperlink"/>
              </w:rPr>
              <w:t>DOS</w:t>
            </w:r>
          </w:p>
          <w:p w14:paraId="7FAE8B99" w14:textId="2ACED50B" w:rsidR="0002240A" w:rsidRDefault="009E3F43" w:rsidP="00427CF8">
            <w:pPr>
              <w:pStyle w:val="TableParagraph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</w:p>
          <w:p w14:paraId="5E0351E9" w14:textId="363D518F" w:rsidR="0002240A" w:rsidRPr="0002240A" w:rsidRDefault="0002240A" w:rsidP="00427CF8">
            <w:pPr>
              <w:pStyle w:val="TableParagraph"/>
            </w:pPr>
            <w:r w:rsidRPr="0002240A">
              <w:rPr>
                <w:rStyle w:val="Hyperlink"/>
                <w:color w:val="auto"/>
                <w:u w:val="none"/>
              </w:rPr>
              <w:t xml:space="preserve">Nina i Tino 1 – udžbenik (1. dio) str. </w:t>
            </w:r>
            <w:r w:rsidR="00266EE1" w:rsidRPr="008D0E2E">
              <w:rPr>
                <w:rStyle w:val="Hyperlink"/>
                <w:color w:val="auto"/>
                <w:u w:val="none"/>
              </w:rPr>
              <w:t>77, 78, 79</w:t>
            </w:r>
          </w:p>
        </w:tc>
        <w:tc>
          <w:tcPr>
            <w:tcW w:w="2673" w:type="dxa"/>
          </w:tcPr>
          <w:p w14:paraId="4CA8688C" w14:textId="77777777" w:rsidR="00051C9F" w:rsidRPr="00427CF8" w:rsidRDefault="00051C9F" w:rsidP="00427CF8">
            <w:pPr>
              <w:pStyle w:val="TableParagraph"/>
            </w:pPr>
            <w:r w:rsidRPr="00427CF8">
              <w:t>MAT OŠ C.1.2. Crta i razlikuje ravne i zakrivljene crte.</w:t>
            </w:r>
          </w:p>
          <w:p w14:paraId="491DE3FF" w14:textId="73BFA756" w:rsidR="00051C9F" w:rsidRPr="00427CF8" w:rsidRDefault="00051C9F" w:rsidP="00427CF8">
            <w:pPr>
              <w:pStyle w:val="TableParagraph"/>
            </w:pPr>
            <w:r w:rsidRPr="00427CF8">
              <w:t>MAT OŠ E.1.1. Služi se podacima i prikazuje ih piktogramima i jednostavnim tablicama.</w:t>
            </w:r>
          </w:p>
        </w:tc>
        <w:tc>
          <w:tcPr>
            <w:tcW w:w="2849" w:type="dxa"/>
          </w:tcPr>
          <w:p w14:paraId="419278E4" w14:textId="77777777" w:rsidR="00051C9F" w:rsidRPr="00427CF8" w:rsidRDefault="00051C9F" w:rsidP="00427CF8">
            <w:pPr>
              <w:pStyle w:val="TableParagraph"/>
            </w:pPr>
            <w:r w:rsidRPr="00427CF8">
              <w:t xml:space="preserve">OŠ HJ – A.1.1. </w:t>
            </w:r>
          </w:p>
          <w:p w14:paraId="2B349FE4" w14:textId="77777777" w:rsidR="00051C9F" w:rsidRPr="00427CF8" w:rsidRDefault="00051C9F" w:rsidP="00427CF8">
            <w:pPr>
              <w:pStyle w:val="TableParagraph"/>
            </w:pPr>
            <w:r w:rsidRPr="00427CF8">
              <w:t xml:space="preserve">OŠ TZK – A.1.1. </w:t>
            </w:r>
          </w:p>
          <w:p w14:paraId="1CE6B83C" w14:textId="77777777" w:rsidR="00051C9F" w:rsidRPr="00427CF8" w:rsidRDefault="00051C9F" w:rsidP="00427CF8">
            <w:pPr>
              <w:pStyle w:val="TableParagraph"/>
            </w:pPr>
            <w:r w:rsidRPr="00427CF8">
              <w:t>goo – C.1.1</w:t>
            </w:r>
          </w:p>
          <w:p w14:paraId="5A36976F" w14:textId="77777777" w:rsidR="00051C9F" w:rsidRPr="00427CF8" w:rsidRDefault="00051C9F" w:rsidP="00427CF8">
            <w:pPr>
              <w:pStyle w:val="TableParagraph"/>
              <w:rPr>
                <w:lang w:bidi="hr-HR"/>
              </w:rPr>
            </w:pPr>
            <w:r w:rsidRPr="00427CF8">
              <w:t xml:space="preserve">ikt – </w:t>
            </w:r>
            <w:r w:rsidRPr="00427CF8">
              <w:rPr>
                <w:lang w:bidi="hr-HR"/>
              </w:rPr>
              <w:t>A.1.1.</w:t>
            </w:r>
          </w:p>
          <w:p w14:paraId="7B5C5BA8" w14:textId="77777777" w:rsidR="00051C9F" w:rsidRPr="00427CF8" w:rsidRDefault="00051C9F" w:rsidP="00427CF8">
            <w:pPr>
              <w:pStyle w:val="TableParagraph"/>
            </w:pPr>
            <w:r w:rsidRPr="00427CF8">
              <w:t xml:space="preserve">osr – B.1.2., C.1.2., C.1.3. </w:t>
            </w:r>
          </w:p>
          <w:p w14:paraId="2135302C" w14:textId="77777777" w:rsidR="00051C9F" w:rsidRPr="00427CF8" w:rsidRDefault="00051C9F" w:rsidP="00427CF8">
            <w:pPr>
              <w:pStyle w:val="TableParagraph"/>
            </w:pPr>
            <w:r w:rsidRPr="00427CF8">
              <w:t xml:space="preserve">odr – A.1.1. </w:t>
            </w:r>
          </w:p>
          <w:p w14:paraId="2CBB965A" w14:textId="1085D071" w:rsidR="00051C9F" w:rsidRPr="00427CF8" w:rsidRDefault="00051C9F" w:rsidP="00427CF8">
            <w:pPr>
              <w:pStyle w:val="TableParagraph"/>
            </w:pPr>
            <w:r w:rsidRPr="00427CF8">
              <w:t>uku – D.1.2.</w:t>
            </w:r>
          </w:p>
        </w:tc>
      </w:tr>
      <w:tr w:rsidR="00051C9F" w:rsidRPr="00427CF8" w14:paraId="206D1E90" w14:textId="77777777" w:rsidTr="00E7311A">
        <w:tc>
          <w:tcPr>
            <w:tcW w:w="436" w:type="dxa"/>
          </w:tcPr>
          <w:p w14:paraId="609D7E8C" w14:textId="5248ABE8" w:rsidR="00051C9F" w:rsidRPr="00427CF8" w:rsidRDefault="00051C9F" w:rsidP="00427CF8">
            <w:pPr>
              <w:pStyle w:val="TableParagraph"/>
            </w:pPr>
            <w:r w:rsidRPr="00427CF8">
              <w:t>41.</w:t>
            </w:r>
          </w:p>
        </w:tc>
        <w:tc>
          <w:tcPr>
            <w:tcW w:w="1349" w:type="dxa"/>
          </w:tcPr>
          <w:p w14:paraId="48F7CDC1" w14:textId="77777777" w:rsidR="00051C9F" w:rsidRPr="00427CF8" w:rsidRDefault="00051C9F" w:rsidP="00427CF8">
            <w:pPr>
              <w:pStyle w:val="TableParagraph"/>
            </w:pPr>
            <w:r w:rsidRPr="00427CF8">
              <w:t>C - Oblik i prostor</w:t>
            </w:r>
          </w:p>
          <w:p w14:paraId="2266365F" w14:textId="659D4339" w:rsidR="00051C9F" w:rsidRPr="00427CF8" w:rsidRDefault="00051C9F" w:rsidP="00427CF8">
            <w:pPr>
              <w:pStyle w:val="TableParagraph"/>
            </w:pPr>
            <w:r w:rsidRPr="00427CF8">
              <w:t>A - Brojevi</w:t>
            </w:r>
          </w:p>
        </w:tc>
        <w:tc>
          <w:tcPr>
            <w:tcW w:w="2321" w:type="dxa"/>
          </w:tcPr>
          <w:p w14:paraId="1D200304" w14:textId="77777777" w:rsidR="00051C9F" w:rsidRPr="00427CF8" w:rsidRDefault="00051C9F" w:rsidP="00427CF8">
            <w:pPr>
              <w:pStyle w:val="TableParagraph"/>
            </w:pPr>
            <w:r w:rsidRPr="00427CF8">
              <w:t>Crte PIV</w:t>
            </w:r>
          </w:p>
          <w:p w14:paraId="70206B45" w14:textId="77777777" w:rsidR="00051C9F" w:rsidRPr="00427CF8" w:rsidRDefault="00051C9F" w:rsidP="00427CF8">
            <w:pPr>
              <w:pStyle w:val="TableParagraph"/>
            </w:pPr>
          </w:p>
          <w:p w14:paraId="3E768FCC" w14:textId="77777777" w:rsidR="00051C9F" w:rsidRDefault="00294810" w:rsidP="00427CF8">
            <w:pPr>
              <w:pStyle w:val="TableParagraph"/>
              <w:rPr>
                <w:rStyle w:val="Hyperlink"/>
              </w:rPr>
            </w:pPr>
            <w:hyperlink r:id="rId15" w:history="1">
              <w:r w:rsidR="00051C9F" w:rsidRPr="00427CF8">
                <w:rPr>
                  <w:rStyle w:val="Hyperlink"/>
                </w:rPr>
                <w:t>Poveznica na pripremu</w:t>
              </w:r>
            </w:hyperlink>
          </w:p>
          <w:p w14:paraId="6577628B" w14:textId="77777777" w:rsidR="0002240A" w:rsidRDefault="0002240A" w:rsidP="0002240A">
            <w:pPr>
              <w:pStyle w:val="TableParagraph"/>
              <w:rPr>
                <w:rStyle w:val="Hyperlink"/>
              </w:rPr>
            </w:pPr>
          </w:p>
          <w:p w14:paraId="300C5BBE" w14:textId="0FD4EA6F" w:rsidR="0002240A" w:rsidRPr="009E3F43" w:rsidRDefault="009E3F43" w:rsidP="0002240A">
            <w:pPr>
              <w:pStyle w:val="TableParagraph"/>
              <w:rPr>
                <w:rStyle w:val="Hyperlink"/>
              </w:rPr>
            </w:pPr>
            <w:r>
              <w:rPr>
                <w:rStyle w:val="Hyperlink"/>
              </w:rPr>
              <w:lastRenderedPageBreak/>
              <w:fldChar w:fldCharType="begin"/>
            </w:r>
            <w:r w:rsidR="000009D5">
              <w:rPr>
                <w:rStyle w:val="Hyperlink"/>
              </w:rPr>
              <w:instrText>HYPERLINK "https://hr.izzi.digital/DOS/104/388.html"</w:instrText>
            </w:r>
            <w:r>
              <w:rPr>
                <w:rStyle w:val="Hyperlink"/>
              </w:rPr>
              <w:fldChar w:fldCharType="separate"/>
            </w:r>
            <w:r w:rsidR="0002240A" w:rsidRPr="009E3F43">
              <w:rPr>
                <w:rStyle w:val="Hyperlink"/>
              </w:rPr>
              <w:t>DOS</w:t>
            </w:r>
          </w:p>
          <w:p w14:paraId="65285B6B" w14:textId="28E51A08" w:rsidR="0002240A" w:rsidRDefault="009E3F43" w:rsidP="0002240A">
            <w:pPr>
              <w:pStyle w:val="TableParagraph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</w:p>
          <w:p w14:paraId="52CEF215" w14:textId="7E02DE02" w:rsidR="0002240A" w:rsidRPr="00427CF8" w:rsidRDefault="0002240A" w:rsidP="0002240A">
            <w:pPr>
              <w:pStyle w:val="TableParagraph"/>
            </w:pPr>
            <w:r w:rsidRPr="0002240A">
              <w:rPr>
                <w:rStyle w:val="Hyperlink"/>
                <w:color w:val="auto"/>
                <w:u w:val="none"/>
              </w:rPr>
              <w:t>Nina i Tino 1 – udžbenik (1. dio) str.</w:t>
            </w:r>
            <w:r w:rsidR="00266EE1">
              <w:rPr>
                <w:rStyle w:val="Hyperlink"/>
                <w:color w:val="auto"/>
                <w:u w:val="none"/>
              </w:rPr>
              <w:t xml:space="preserve"> </w:t>
            </w:r>
            <w:r w:rsidR="00266EE1" w:rsidRPr="008D0E2E">
              <w:rPr>
                <w:rStyle w:val="Hyperlink"/>
                <w:color w:val="auto"/>
                <w:u w:val="none"/>
              </w:rPr>
              <w:t>80, 81, 82</w:t>
            </w:r>
          </w:p>
        </w:tc>
        <w:tc>
          <w:tcPr>
            <w:tcW w:w="2673" w:type="dxa"/>
          </w:tcPr>
          <w:p w14:paraId="0C58D403" w14:textId="77777777" w:rsidR="00051C9F" w:rsidRPr="00427CF8" w:rsidRDefault="00051C9F" w:rsidP="00427CF8">
            <w:pPr>
              <w:pStyle w:val="TableParagraph"/>
            </w:pPr>
            <w:r w:rsidRPr="00427CF8">
              <w:lastRenderedPageBreak/>
              <w:t>MAT OŠ C.1.2. Crta i razlikuje ravne i zakrivljene crte.</w:t>
            </w:r>
          </w:p>
          <w:p w14:paraId="46CA326F" w14:textId="77777777" w:rsidR="00051C9F" w:rsidRPr="00427CF8" w:rsidRDefault="00051C9F" w:rsidP="00427CF8">
            <w:pPr>
              <w:pStyle w:val="TableParagraph"/>
            </w:pPr>
            <w:r w:rsidRPr="00427CF8">
              <w:t>MAT OŠ A.1.1. . Opisuje i prikazuje količine prirodnim brojevima i nulom.</w:t>
            </w:r>
          </w:p>
          <w:p w14:paraId="55FDA0C4" w14:textId="77777777" w:rsidR="00051C9F" w:rsidRPr="00427CF8" w:rsidRDefault="00051C9F" w:rsidP="00427CF8">
            <w:pPr>
              <w:pStyle w:val="TableParagraph"/>
            </w:pPr>
            <w:r w:rsidRPr="00427CF8">
              <w:lastRenderedPageBreak/>
              <w:t>MAT OŠ A.1.2. Uspoređuje prirodne brojeve do 20 i nulu.</w:t>
            </w:r>
          </w:p>
          <w:p w14:paraId="0D728076" w14:textId="7E0D743D" w:rsidR="00051C9F" w:rsidRPr="00427CF8" w:rsidRDefault="00051C9F" w:rsidP="00427CF8">
            <w:pPr>
              <w:pStyle w:val="TableParagraph"/>
            </w:pPr>
            <w:r w:rsidRPr="00427CF8">
              <w:tab/>
            </w:r>
          </w:p>
        </w:tc>
        <w:tc>
          <w:tcPr>
            <w:tcW w:w="2849" w:type="dxa"/>
          </w:tcPr>
          <w:p w14:paraId="2D19BBE6" w14:textId="77777777" w:rsidR="00051C9F" w:rsidRPr="00427CF8" w:rsidRDefault="00051C9F" w:rsidP="00427CF8">
            <w:pPr>
              <w:pStyle w:val="TableParagraph"/>
            </w:pPr>
            <w:r w:rsidRPr="00427CF8">
              <w:lastRenderedPageBreak/>
              <w:t xml:space="preserve">OŠ HJ – A.1.1. </w:t>
            </w:r>
          </w:p>
          <w:p w14:paraId="4F4A2A4A" w14:textId="77777777" w:rsidR="00051C9F" w:rsidRPr="00427CF8" w:rsidRDefault="00051C9F" w:rsidP="00427CF8">
            <w:pPr>
              <w:pStyle w:val="TableParagraph"/>
            </w:pPr>
            <w:r w:rsidRPr="00427CF8">
              <w:t xml:space="preserve">PID OŠ - B.1.3. </w:t>
            </w:r>
          </w:p>
          <w:p w14:paraId="6B453A83" w14:textId="77777777" w:rsidR="00051C9F" w:rsidRPr="00427CF8" w:rsidRDefault="00051C9F" w:rsidP="00427CF8">
            <w:pPr>
              <w:pStyle w:val="TableParagraph"/>
            </w:pPr>
            <w:r w:rsidRPr="00427CF8">
              <w:t xml:space="preserve">goo – C.1.1. </w:t>
            </w:r>
          </w:p>
          <w:p w14:paraId="59E2A76E" w14:textId="77777777" w:rsidR="00051C9F" w:rsidRPr="00427CF8" w:rsidRDefault="00051C9F" w:rsidP="00427CF8">
            <w:pPr>
              <w:pStyle w:val="TableParagraph"/>
              <w:rPr>
                <w:lang w:bidi="hr-HR"/>
              </w:rPr>
            </w:pPr>
            <w:r w:rsidRPr="00427CF8">
              <w:t xml:space="preserve">ikt – </w:t>
            </w:r>
            <w:r w:rsidRPr="00427CF8">
              <w:rPr>
                <w:lang w:bidi="hr-HR"/>
              </w:rPr>
              <w:t>A.1.1.</w:t>
            </w:r>
          </w:p>
          <w:p w14:paraId="673DF9E8" w14:textId="77777777" w:rsidR="00051C9F" w:rsidRPr="00427CF8" w:rsidRDefault="00051C9F" w:rsidP="00427CF8">
            <w:pPr>
              <w:pStyle w:val="TableParagraph"/>
            </w:pPr>
            <w:r w:rsidRPr="00427CF8">
              <w:lastRenderedPageBreak/>
              <w:t xml:space="preserve">osr – B.1.2., C.1.2., C.1.3. </w:t>
            </w:r>
          </w:p>
          <w:p w14:paraId="4FA9160B" w14:textId="77777777" w:rsidR="00051C9F" w:rsidRPr="00427CF8" w:rsidRDefault="00051C9F" w:rsidP="00427CF8">
            <w:pPr>
              <w:pStyle w:val="TableParagraph"/>
            </w:pPr>
            <w:r w:rsidRPr="00427CF8">
              <w:t xml:space="preserve">odr – A.1.1. </w:t>
            </w:r>
          </w:p>
          <w:p w14:paraId="347FA86D" w14:textId="24BF78E4" w:rsidR="00051C9F" w:rsidRPr="00427CF8" w:rsidRDefault="00051C9F" w:rsidP="00427CF8">
            <w:pPr>
              <w:pStyle w:val="TableParagraph"/>
              <w:rPr>
                <w:b/>
              </w:rPr>
            </w:pPr>
            <w:r w:rsidRPr="00427CF8">
              <w:t>uku – D.1.2.</w:t>
            </w:r>
          </w:p>
        </w:tc>
      </w:tr>
      <w:tr w:rsidR="00051C9F" w:rsidRPr="00427CF8" w14:paraId="591255B2" w14:textId="77777777" w:rsidTr="00E7311A">
        <w:tc>
          <w:tcPr>
            <w:tcW w:w="436" w:type="dxa"/>
          </w:tcPr>
          <w:p w14:paraId="2EE21882" w14:textId="608D94F3" w:rsidR="00051C9F" w:rsidRPr="00427CF8" w:rsidRDefault="00051C9F" w:rsidP="00427CF8">
            <w:pPr>
              <w:pStyle w:val="TableParagraph"/>
            </w:pPr>
            <w:r w:rsidRPr="00427CF8">
              <w:lastRenderedPageBreak/>
              <w:t>42.</w:t>
            </w:r>
          </w:p>
        </w:tc>
        <w:tc>
          <w:tcPr>
            <w:tcW w:w="1349" w:type="dxa"/>
          </w:tcPr>
          <w:p w14:paraId="32D2FA69" w14:textId="32980B1D" w:rsidR="00051C9F" w:rsidRPr="00427CF8" w:rsidRDefault="00051C9F" w:rsidP="00427CF8">
            <w:pPr>
              <w:pStyle w:val="TableParagraph"/>
            </w:pPr>
            <w:r w:rsidRPr="00427CF8">
              <w:t>C - Oblik i prostor</w:t>
            </w:r>
          </w:p>
        </w:tc>
        <w:tc>
          <w:tcPr>
            <w:tcW w:w="2321" w:type="dxa"/>
          </w:tcPr>
          <w:p w14:paraId="34904207" w14:textId="77777777" w:rsidR="00051C9F" w:rsidRPr="00427CF8" w:rsidRDefault="00051C9F" w:rsidP="00427CF8">
            <w:pPr>
              <w:pStyle w:val="TableParagraph"/>
            </w:pPr>
            <w:r w:rsidRPr="00427CF8">
              <w:t>Kvadrat i pravokutnik</w:t>
            </w:r>
          </w:p>
          <w:p w14:paraId="1D41D31F" w14:textId="77777777" w:rsidR="00051C9F" w:rsidRPr="00427CF8" w:rsidRDefault="00051C9F" w:rsidP="00427CF8">
            <w:pPr>
              <w:pStyle w:val="TableParagraph"/>
            </w:pPr>
          </w:p>
          <w:p w14:paraId="089EE595" w14:textId="77777777" w:rsidR="00051C9F" w:rsidRDefault="00294810" w:rsidP="00427CF8">
            <w:pPr>
              <w:pStyle w:val="TableParagraph"/>
              <w:rPr>
                <w:rStyle w:val="Hyperlink"/>
              </w:rPr>
            </w:pPr>
            <w:hyperlink r:id="rId16" w:history="1">
              <w:r w:rsidR="00051C9F" w:rsidRPr="00427CF8">
                <w:rPr>
                  <w:rStyle w:val="Hyperlink"/>
                </w:rPr>
                <w:t>Poveznica na pripremu</w:t>
              </w:r>
            </w:hyperlink>
          </w:p>
          <w:p w14:paraId="19ABD91F" w14:textId="77777777" w:rsidR="00C37A77" w:rsidRDefault="00C37A77" w:rsidP="00427CF8">
            <w:pPr>
              <w:pStyle w:val="TableParagraph"/>
              <w:rPr>
                <w:rStyle w:val="Hyperlink"/>
              </w:rPr>
            </w:pPr>
          </w:p>
          <w:p w14:paraId="70B52C63" w14:textId="0E7E03D7" w:rsidR="00C37A77" w:rsidRDefault="00294810" w:rsidP="00C37A77">
            <w:pPr>
              <w:pStyle w:val="TableParagraph"/>
              <w:rPr>
                <w:rStyle w:val="Hyperlink"/>
              </w:rPr>
            </w:pPr>
            <w:hyperlink r:id="rId17" w:history="1">
              <w:r w:rsidR="00C37A77" w:rsidRPr="00C37A77">
                <w:rPr>
                  <w:rStyle w:val="Hyperlink"/>
                </w:rPr>
                <w:t>DOS – Kvadrat</w:t>
              </w:r>
            </w:hyperlink>
          </w:p>
          <w:p w14:paraId="6152879C" w14:textId="00984CBA" w:rsidR="00C37A77" w:rsidRDefault="00294810" w:rsidP="00C37A77">
            <w:pPr>
              <w:pStyle w:val="TableParagraph"/>
              <w:rPr>
                <w:rStyle w:val="Hyperlink"/>
              </w:rPr>
            </w:pPr>
            <w:hyperlink r:id="rId18" w:history="1">
              <w:r w:rsidR="00C37A77" w:rsidRPr="00EC2101">
                <w:rPr>
                  <w:rStyle w:val="Hyperlink"/>
                </w:rPr>
                <w:t>DOS - Pravokutnik</w:t>
              </w:r>
            </w:hyperlink>
          </w:p>
          <w:p w14:paraId="7174BFA8" w14:textId="77777777" w:rsidR="00C37A77" w:rsidRDefault="00C37A77" w:rsidP="00C37A77">
            <w:pPr>
              <w:pStyle w:val="TableParagraph"/>
              <w:rPr>
                <w:rStyle w:val="Hyperlink"/>
              </w:rPr>
            </w:pPr>
          </w:p>
          <w:p w14:paraId="62DD570C" w14:textId="58DB0657" w:rsidR="00C37A77" w:rsidRPr="00427CF8" w:rsidRDefault="00C37A77" w:rsidP="00C37A77">
            <w:pPr>
              <w:pStyle w:val="TableParagraph"/>
            </w:pPr>
            <w:r w:rsidRPr="0002240A">
              <w:rPr>
                <w:rStyle w:val="Hyperlink"/>
                <w:color w:val="auto"/>
                <w:u w:val="none"/>
              </w:rPr>
              <w:t>Nina i Tino 1 – udžbenik (1. dio) str.</w:t>
            </w:r>
            <w:r w:rsidR="008D0E2E">
              <w:rPr>
                <w:rStyle w:val="Hyperlink"/>
                <w:color w:val="auto"/>
                <w:u w:val="none"/>
              </w:rPr>
              <w:t xml:space="preserve"> </w:t>
            </w:r>
            <w:r w:rsidR="00ED3A8F" w:rsidRPr="00ED3A8F">
              <w:rPr>
                <w:rStyle w:val="Hyperlink"/>
                <w:color w:val="auto"/>
                <w:u w:val="none"/>
              </w:rPr>
              <w:t>82, 83, 84</w:t>
            </w:r>
          </w:p>
        </w:tc>
        <w:tc>
          <w:tcPr>
            <w:tcW w:w="2673" w:type="dxa"/>
          </w:tcPr>
          <w:p w14:paraId="2C939E0E" w14:textId="77777777" w:rsidR="00051C9F" w:rsidRPr="00427CF8" w:rsidRDefault="00051C9F" w:rsidP="00427CF8">
            <w:pPr>
              <w:pStyle w:val="TableParagraph"/>
            </w:pPr>
            <w:r w:rsidRPr="00427CF8">
              <w:t>MAT OŠ C.1.2. Izdvaja i imenuje geometrijska tijela i likove i povezuje ih s oblicima objekata u okruženju.</w:t>
            </w:r>
          </w:p>
          <w:p w14:paraId="60615D72" w14:textId="77777777" w:rsidR="00051C9F" w:rsidRPr="00427CF8" w:rsidRDefault="00051C9F" w:rsidP="00427CF8">
            <w:pPr>
              <w:pStyle w:val="TableParagraph"/>
            </w:pPr>
          </w:p>
        </w:tc>
        <w:tc>
          <w:tcPr>
            <w:tcW w:w="2849" w:type="dxa"/>
          </w:tcPr>
          <w:p w14:paraId="36235C4C" w14:textId="77777777" w:rsidR="00051C9F" w:rsidRPr="00427CF8" w:rsidRDefault="00051C9F" w:rsidP="00427CF8">
            <w:pPr>
              <w:pStyle w:val="TableParagraph"/>
            </w:pPr>
            <w:r w:rsidRPr="00427CF8">
              <w:t xml:space="preserve">OŠ HJ – A.1.1. </w:t>
            </w:r>
          </w:p>
          <w:p w14:paraId="0598A7F4" w14:textId="77777777" w:rsidR="00051C9F" w:rsidRPr="00427CF8" w:rsidRDefault="00051C9F" w:rsidP="00427CF8">
            <w:pPr>
              <w:pStyle w:val="TableParagraph"/>
            </w:pPr>
            <w:r w:rsidRPr="00427CF8">
              <w:t xml:space="preserve">OŠ TZK – A.1.2. </w:t>
            </w:r>
          </w:p>
          <w:p w14:paraId="4C6FF509" w14:textId="77777777" w:rsidR="00051C9F" w:rsidRPr="00427CF8" w:rsidRDefault="00051C9F" w:rsidP="00427CF8">
            <w:pPr>
              <w:pStyle w:val="TableParagraph"/>
            </w:pPr>
            <w:r w:rsidRPr="00427CF8">
              <w:t xml:space="preserve">goo – C.1.1. </w:t>
            </w:r>
          </w:p>
          <w:p w14:paraId="7E18395A" w14:textId="77777777" w:rsidR="00051C9F" w:rsidRPr="00427CF8" w:rsidRDefault="00051C9F" w:rsidP="00427CF8">
            <w:pPr>
              <w:pStyle w:val="TableParagraph"/>
            </w:pPr>
            <w:r w:rsidRPr="00427CF8">
              <w:t xml:space="preserve">ikt – </w:t>
            </w:r>
            <w:r w:rsidRPr="00427CF8">
              <w:rPr>
                <w:lang w:bidi="hr-HR"/>
              </w:rPr>
              <w:t>A.1.1.</w:t>
            </w:r>
            <w:r w:rsidRPr="00427CF8">
              <w:t xml:space="preserve"> </w:t>
            </w:r>
          </w:p>
          <w:p w14:paraId="025D1ECC" w14:textId="77777777" w:rsidR="00051C9F" w:rsidRPr="00427CF8" w:rsidRDefault="00051C9F" w:rsidP="00427CF8">
            <w:pPr>
              <w:pStyle w:val="TableParagraph"/>
            </w:pPr>
            <w:r w:rsidRPr="00427CF8">
              <w:t xml:space="preserve">odr – A.1.1. </w:t>
            </w:r>
          </w:p>
          <w:p w14:paraId="49731734" w14:textId="77777777" w:rsidR="00051C9F" w:rsidRPr="00427CF8" w:rsidRDefault="00051C9F" w:rsidP="00427CF8">
            <w:pPr>
              <w:pStyle w:val="TableParagraph"/>
            </w:pPr>
            <w:r w:rsidRPr="00427CF8">
              <w:t xml:space="preserve">osr – B.1.2., C.1.2., C.1.3. </w:t>
            </w:r>
          </w:p>
          <w:p w14:paraId="124AC272" w14:textId="5F4E0E57" w:rsidR="00051C9F" w:rsidRPr="00427CF8" w:rsidRDefault="00051C9F" w:rsidP="00427CF8">
            <w:pPr>
              <w:pStyle w:val="TableParagraph"/>
            </w:pPr>
            <w:r w:rsidRPr="00427CF8">
              <w:t xml:space="preserve">uku – A.1.2.; D.1.2. </w:t>
            </w:r>
          </w:p>
        </w:tc>
      </w:tr>
      <w:tr w:rsidR="00E108B7" w:rsidRPr="00427CF8" w14:paraId="10FECD57" w14:textId="77777777" w:rsidTr="00E7311A">
        <w:tc>
          <w:tcPr>
            <w:tcW w:w="436" w:type="dxa"/>
          </w:tcPr>
          <w:p w14:paraId="7AFBA0BA" w14:textId="1377D02C" w:rsidR="00E108B7" w:rsidRPr="00427CF8" w:rsidRDefault="00E108B7" w:rsidP="00427CF8">
            <w:pPr>
              <w:pStyle w:val="TableParagraph"/>
            </w:pPr>
            <w:r w:rsidRPr="00427CF8">
              <w:t>43.</w:t>
            </w:r>
          </w:p>
        </w:tc>
        <w:tc>
          <w:tcPr>
            <w:tcW w:w="1349" w:type="dxa"/>
          </w:tcPr>
          <w:p w14:paraId="3A8184DD" w14:textId="77777777" w:rsidR="00E108B7" w:rsidRPr="00427CF8" w:rsidRDefault="00E108B7" w:rsidP="00427CF8">
            <w:pPr>
              <w:pStyle w:val="TableParagraph"/>
            </w:pPr>
            <w:r w:rsidRPr="00427CF8">
              <w:t>C - Oblik i prostor</w:t>
            </w:r>
          </w:p>
          <w:p w14:paraId="2251FE5A" w14:textId="15D2E4C9" w:rsidR="00E108B7" w:rsidRPr="00427CF8" w:rsidRDefault="00E108B7" w:rsidP="00427CF8">
            <w:pPr>
              <w:pStyle w:val="TableParagraph"/>
            </w:pPr>
            <w:r w:rsidRPr="00427CF8">
              <w:t>B - Algebra i funkcije</w:t>
            </w:r>
          </w:p>
        </w:tc>
        <w:tc>
          <w:tcPr>
            <w:tcW w:w="2321" w:type="dxa"/>
          </w:tcPr>
          <w:p w14:paraId="569FA5F8" w14:textId="77777777" w:rsidR="00E108B7" w:rsidRPr="00427CF8" w:rsidRDefault="00E108B7" w:rsidP="00427CF8">
            <w:pPr>
              <w:pStyle w:val="TableParagraph"/>
            </w:pPr>
            <w:r w:rsidRPr="00427CF8">
              <w:t>Kvadrat i pravokutnik PIV</w:t>
            </w:r>
          </w:p>
          <w:p w14:paraId="45AF08B7" w14:textId="77777777" w:rsidR="00E108B7" w:rsidRPr="00427CF8" w:rsidRDefault="00E108B7" w:rsidP="00427CF8">
            <w:pPr>
              <w:pStyle w:val="TableParagraph"/>
              <w:rPr>
                <w:lang w:eastAsia="hr-HR"/>
              </w:rPr>
            </w:pPr>
          </w:p>
          <w:p w14:paraId="60796C3A" w14:textId="77777777" w:rsidR="00E108B7" w:rsidRDefault="00294810" w:rsidP="00427CF8">
            <w:pPr>
              <w:pStyle w:val="TableParagraph"/>
              <w:rPr>
                <w:rStyle w:val="Hyperlink"/>
              </w:rPr>
            </w:pPr>
            <w:hyperlink r:id="rId19" w:history="1">
              <w:r w:rsidR="00E108B7" w:rsidRPr="00427CF8">
                <w:rPr>
                  <w:rStyle w:val="Hyperlink"/>
                </w:rPr>
                <w:t>Poveznica na pripremu</w:t>
              </w:r>
            </w:hyperlink>
          </w:p>
          <w:p w14:paraId="1DB5DD21" w14:textId="77777777" w:rsidR="00C37A77" w:rsidRDefault="00C37A77" w:rsidP="00427CF8">
            <w:pPr>
              <w:pStyle w:val="TableParagraph"/>
              <w:rPr>
                <w:rStyle w:val="Hyperlink"/>
              </w:rPr>
            </w:pPr>
          </w:p>
          <w:p w14:paraId="64E00CD0" w14:textId="77777777" w:rsidR="00EC2101" w:rsidRDefault="00294810" w:rsidP="00EC2101">
            <w:pPr>
              <w:pStyle w:val="TableParagraph"/>
              <w:rPr>
                <w:rStyle w:val="Hyperlink"/>
              </w:rPr>
            </w:pPr>
            <w:hyperlink r:id="rId20" w:history="1">
              <w:r w:rsidR="00EC2101" w:rsidRPr="00C37A77">
                <w:rPr>
                  <w:rStyle w:val="Hyperlink"/>
                </w:rPr>
                <w:t>DOS – Kvadrat</w:t>
              </w:r>
            </w:hyperlink>
          </w:p>
          <w:p w14:paraId="0258702B" w14:textId="77777777" w:rsidR="00EC2101" w:rsidRDefault="00294810" w:rsidP="00EC2101">
            <w:pPr>
              <w:pStyle w:val="TableParagraph"/>
              <w:rPr>
                <w:rStyle w:val="Hyperlink"/>
              </w:rPr>
            </w:pPr>
            <w:hyperlink r:id="rId21" w:history="1">
              <w:r w:rsidR="00EC2101" w:rsidRPr="00EC2101">
                <w:rPr>
                  <w:rStyle w:val="Hyperlink"/>
                </w:rPr>
                <w:t>DOS - Pravokutnik</w:t>
              </w:r>
            </w:hyperlink>
          </w:p>
          <w:p w14:paraId="0A271AD6" w14:textId="77777777" w:rsidR="00C37A77" w:rsidRDefault="00C37A77" w:rsidP="00C37A77">
            <w:pPr>
              <w:pStyle w:val="TableParagraph"/>
              <w:rPr>
                <w:rStyle w:val="Hyperlink"/>
              </w:rPr>
            </w:pPr>
          </w:p>
          <w:p w14:paraId="3E97830F" w14:textId="28654653" w:rsidR="00C37A77" w:rsidRPr="00427CF8" w:rsidRDefault="00C37A77" w:rsidP="00C37A77">
            <w:pPr>
              <w:pStyle w:val="TableParagraph"/>
            </w:pPr>
            <w:r w:rsidRPr="0002240A">
              <w:rPr>
                <w:rStyle w:val="Hyperlink"/>
                <w:color w:val="auto"/>
                <w:u w:val="none"/>
              </w:rPr>
              <w:t>Nina i Tino 1 – udžbenik (1. dio) str.</w:t>
            </w:r>
            <w:r w:rsidR="00ED3A8F">
              <w:rPr>
                <w:rStyle w:val="Hyperlink"/>
                <w:color w:val="auto"/>
                <w:u w:val="none"/>
              </w:rPr>
              <w:t xml:space="preserve"> </w:t>
            </w:r>
            <w:r w:rsidR="00ED3A8F" w:rsidRPr="00ED3A8F">
              <w:rPr>
                <w:rStyle w:val="Hyperlink"/>
                <w:color w:val="auto"/>
                <w:u w:val="none"/>
              </w:rPr>
              <w:t>85, 86</w:t>
            </w:r>
          </w:p>
        </w:tc>
        <w:tc>
          <w:tcPr>
            <w:tcW w:w="2673" w:type="dxa"/>
          </w:tcPr>
          <w:p w14:paraId="58F582A9" w14:textId="77777777" w:rsidR="00E108B7" w:rsidRPr="00427CF8" w:rsidRDefault="00E108B7" w:rsidP="00427CF8">
            <w:pPr>
              <w:pStyle w:val="TableParagraph"/>
            </w:pPr>
            <w:r w:rsidRPr="00427CF8">
              <w:t>MAT OŠ C.1.2. Izdvaja i imenuje geometrijska tijela i likove i povezuje ih s oblicima objekata u okruženju.</w:t>
            </w:r>
          </w:p>
          <w:p w14:paraId="558BB169" w14:textId="5DA271CC" w:rsidR="00E108B7" w:rsidRPr="00427CF8" w:rsidRDefault="00E108B7" w:rsidP="00427CF8">
            <w:pPr>
              <w:pStyle w:val="TableParagraph"/>
            </w:pPr>
            <w:r w:rsidRPr="00427CF8">
              <w:t>MAT OŠ B.1.2. Prepoznaje uzorak i nastavlja niz.</w:t>
            </w:r>
            <w:r w:rsidRPr="00427CF8">
              <w:tab/>
            </w:r>
          </w:p>
        </w:tc>
        <w:tc>
          <w:tcPr>
            <w:tcW w:w="2849" w:type="dxa"/>
          </w:tcPr>
          <w:p w14:paraId="3BF4883C" w14:textId="77777777" w:rsidR="00E108B7" w:rsidRPr="00427CF8" w:rsidRDefault="00E108B7" w:rsidP="00427CF8">
            <w:pPr>
              <w:pStyle w:val="TableParagraph"/>
            </w:pPr>
            <w:r w:rsidRPr="00427CF8">
              <w:t xml:space="preserve">OŠ HJ – A.1.1. </w:t>
            </w:r>
          </w:p>
          <w:p w14:paraId="2F1B3991" w14:textId="77777777" w:rsidR="00E108B7" w:rsidRPr="00427CF8" w:rsidRDefault="00E108B7" w:rsidP="00427CF8">
            <w:pPr>
              <w:pStyle w:val="TableParagraph"/>
            </w:pPr>
            <w:r w:rsidRPr="00427CF8">
              <w:t xml:space="preserve">goo – C.1.1. </w:t>
            </w:r>
          </w:p>
          <w:p w14:paraId="427C4C5D" w14:textId="77777777" w:rsidR="00E108B7" w:rsidRPr="00427CF8" w:rsidRDefault="00E108B7" w:rsidP="00427CF8">
            <w:pPr>
              <w:pStyle w:val="TableParagraph"/>
              <w:rPr>
                <w:lang w:bidi="hr-HR"/>
              </w:rPr>
            </w:pPr>
            <w:r w:rsidRPr="00427CF8">
              <w:t xml:space="preserve">ikt – </w:t>
            </w:r>
            <w:r w:rsidRPr="00427CF8">
              <w:rPr>
                <w:lang w:bidi="hr-HR"/>
              </w:rPr>
              <w:t>A.1.1.</w:t>
            </w:r>
          </w:p>
          <w:p w14:paraId="358A59B6" w14:textId="77777777" w:rsidR="00E108B7" w:rsidRPr="00427CF8" w:rsidRDefault="00E108B7" w:rsidP="00427CF8">
            <w:pPr>
              <w:pStyle w:val="TableParagraph"/>
            </w:pPr>
            <w:r w:rsidRPr="00427CF8">
              <w:t>osr – B.1.2., C.1.2.</w:t>
            </w:r>
          </w:p>
          <w:p w14:paraId="17A0715D" w14:textId="77777777" w:rsidR="00E108B7" w:rsidRPr="00427CF8" w:rsidRDefault="00E108B7" w:rsidP="00427CF8">
            <w:pPr>
              <w:pStyle w:val="TableParagraph"/>
            </w:pPr>
            <w:r w:rsidRPr="00427CF8">
              <w:t xml:space="preserve">odr – A.1.1. </w:t>
            </w:r>
          </w:p>
          <w:p w14:paraId="6B21F69D" w14:textId="0129B2E3" w:rsidR="00E108B7" w:rsidRPr="00427CF8" w:rsidRDefault="00E108B7" w:rsidP="00427CF8">
            <w:pPr>
              <w:pStyle w:val="TableParagraph"/>
            </w:pPr>
            <w:r w:rsidRPr="00427CF8">
              <w:t>uku – D.1.2.</w:t>
            </w:r>
          </w:p>
        </w:tc>
      </w:tr>
    </w:tbl>
    <w:p w14:paraId="153A404C" w14:textId="77777777" w:rsidR="009F0041" w:rsidRPr="00427CF8" w:rsidRDefault="009F0041" w:rsidP="00427CF8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76C1701C" w14:textId="77777777" w:rsidR="009F0041" w:rsidRPr="00427CF8" w:rsidRDefault="009F0041" w:rsidP="00427CF8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27CF8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"/>
        <w:gridCol w:w="1485"/>
        <w:gridCol w:w="1516"/>
        <w:gridCol w:w="4353"/>
        <w:gridCol w:w="1836"/>
      </w:tblGrid>
      <w:tr w:rsidR="009F0041" w:rsidRPr="00427CF8" w14:paraId="3A436D30" w14:textId="77777777" w:rsidTr="001E39A8">
        <w:tc>
          <w:tcPr>
            <w:tcW w:w="438" w:type="dxa"/>
            <w:shd w:val="clear" w:color="auto" w:fill="FFE599" w:themeFill="accent4" w:themeFillTint="66"/>
          </w:tcPr>
          <w:p w14:paraId="75F6CD77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FFE599" w:themeFill="accent4" w:themeFillTint="66"/>
          </w:tcPr>
          <w:p w14:paraId="183552A2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516" w:type="dxa"/>
            <w:shd w:val="clear" w:color="auto" w:fill="FFE599" w:themeFill="accent4" w:themeFillTint="66"/>
          </w:tcPr>
          <w:p w14:paraId="50AFC2D4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353" w:type="dxa"/>
            <w:shd w:val="clear" w:color="auto" w:fill="FFE599" w:themeFill="accent4" w:themeFillTint="66"/>
          </w:tcPr>
          <w:p w14:paraId="01D21EC7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1836" w:type="dxa"/>
            <w:shd w:val="clear" w:color="auto" w:fill="FFE599" w:themeFill="accent4" w:themeFillTint="66"/>
          </w:tcPr>
          <w:p w14:paraId="74F37103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2742D" w:rsidRPr="00427CF8" w14:paraId="2105F2E4" w14:textId="77777777" w:rsidTr="001E39A8">
        <w:trPr>
          <w:trHeight w:val="58"/>
        </w:trPr>
        <w:tc>
          <w:tcPr>
            <w:tcW w:w="438" w:type="dxa"/>
          </w:tcPr>
          <w:p w14:paraId="3AE94B8B" w14:textId="77777777" w:rsidR="0072742D" w:rsidRPr="00427CF8" w:rsidRDefault="0072742D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21.</w:t>
            </w:r>
          </w:p>
        </w:tc>
        <w:tc>
          <w:tcPr>
            <w:tcW w:w="1485" w:type="dxa"/>
          </w:tcPr>
          <w:p w14:paraId="2303F3EE" w14:textId="77777777" w:rsidR="0072742D" w:rsidRPr="00427CF8" w:rsidRDefault="0072742D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69B1C288" w14:textId="77777777" w:rsidR="0072742D" w:rsidRPr="00427CF8" w:rsidRDefault="0072742D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6380C9C6" w14:textId="77777777" w:rsidR="0072742D" w:rsidRPr="00427CF8" w:rsidRDefault="0072742D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516" w:type="dxa"/>
          </w:tcPr>
          <w:p w14:paraId="5EC9A01F" w14:textId="77777777" w:rsidR="0072742D" w:rsidRPr="00427CF8" w:rsidRDefault="0072742D" w:rsidP="00454FA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Ja u prometu</w:t>
            </w:r>
          </w:p>
          <w:p w14:paraId="5AEEE2D5" w14:textId="77777777" w:rsidR="0072742D" w:rsidRDefault="00294810" w:rsidP="00427CF8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2" w:history="1">
              <w:r w:rsidR="0072742D" w:rsidRPr="00427CF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380C252" w14:textId="77777777" w:rsidR="00A304C0" w:rsidRDefault="00294810" w:rsidP="00A304C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3" w:history="1">
              <w:r w:rsidR="00A304C0" w:rsidRPr="00CF7AC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A440CBF" w14:textId="77777777" w:rsidR="00A304C0" w:rsidRDefault="00A304C0" w:rsidP="00427CF8">
            <w:pPr>
              <w:spacing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7810B461" w14:textId="2B273A2F" w:rsidR="00EF7863" w:rsidRPr="00EF7863" w:rsidRDefault="00EF7863" w:rsidP="00427CF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7863">
              <w:rPr>
                <w:rStyle w:val="Hyperlink"/>
                <w:color w:val="auto"/>
                <w:sz w:val="16"/>
                <w:szCs w:val="16"/>
                <w:u w:val="none"/>
              </w:rPr>
              <w:t>Nina i Tino 1 – udžbenik (1. dio) str.</w:t>
            </w:r>
            <w:r w:rsidR="009501B2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9501B2" w:rsidRPr="009501B2">
              <w:rPr>
                <w:rStyle w:val="Hyperlink"/>
                <w:color w:val="auto"/>
                <w:sz w:val="16"/>
                <w:szCs w:val="16"/>
                <w:u w:val="none"/>
              </w:rPr>
              <w:t>55, 56, 57</w:t>
            </w:r>
          </w:p>
        </w:tc>
        <w:tc>
          <w:tcPr>
            <w:tcW w:w="4353" w:type="dxa"/>
          </w:tcPr>
          <w:p w14:paraId="33E4D564" w14:textId="69AC89AA" w:rsidR="0072742D" w:rsidRPr="00427CF8" w:rsidRDefault="0072742D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PID OŠ A.1.1. Učenik uspoređuje organiziranost u prirodi opažajući neposredni okoliš.</w:t>
            </w:r>
          </w:p>
          <w:p w14:paraId="6CDB2362" w14:textId="3BA1F8DD" w:rsidR="0072742D" w:rsidRPr="00427CF8" w:rsidRDefault="0072742D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PID OŠ A.1.3. Učenik uspoređuje organiziranost različith prostora i zajednica u neposrednome okružju.</w:t>
            </w:r>
          </w:p>
          <w:p w14:paraId="2DE96070" w14:textId="3A5FDE3D" w:rsidR="0072742D" w:rsidRPr="00427CF8" w:rsidRDefault="0072742D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PID OŠ B.1.2. Učenik se snalazi u vremenskim ciklusima, prikazuje promjene i odnose među njima te objašnjava povezanost vremenskih ciklusa s aktvnostma u životu.</w:t>
            </w:r>
          </w:p>
          <w:p w14:paraId="6D2569A6" w14:textId="744281A9" w:rsidR="0072742D" w:rsidRPr="00427CF8" w:rsidRDefault="0072742D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PID OŠ B.1.3. Učenik se snalazi u prostoru oko sebe poštujući pravila i zaključuje o utjecaju promjene položaja na odnose u prostoru.</w:t>
            </w:r>
          </w:p>
          <w:p w14:paraId="4F52F1A7" w14:textId="46DF25E3" w:rsidR="0072742D" w:rsidRPr="00427CF8" w:rsidRDefault="0072742D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PID OŠ C.1.1. Učenik zaključuje o sebi, svojoj ulozi u zajednici i uviđa vrijednost sebe i drugih.</w:t>
            </w:r>
          </w:p>
        </w:tc>
        <w:tc>
          <w:tcPr>
            <w:tcW w:w="1836" w:type="dxa"/>
          </w:tcPr>
          <w:p w14:paraId="3C0D6052" w14:textId="77777777" w:rsidR="0072742D" w:rsidRPr="00427CF8" w:rsidRDefault="0072742D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ikt – A. 1. 1.; A. 1. 2.</w:t>
            </w:r>
          </w:p>
          <w:p w14:paraId="6834FCA8" w14:textId="77777777" w:rsidR="0072742D" w:rsidRPr="00427CF8" w:rsidRDefault="0072742D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zdr – B. 1. 2. A; C. 1. 1. A</w:t>
            </w:r>
          </w:p>
          <w:p w14:paraId="03092A99" w14:textId="77777777" w:rsidR="00891E24" w:rsidRPr="00427CF8" w:rsidRDefault="0072742D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odr – A. 1. 1.</w:t>
            </w:r>
          </w:p>
          <w:p w14:paraId="15ACCB75" w14:textId="73CFB96B" w:rsidR="0072742D" w:rsidRPr="00427CF8" w:rsidRDefault="0072742D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goo – B. 1. 1.; C. 1. 3.</w:t>
            </w:r>
          </w:p>
        </w:tc>
      </w:tr>
      <w:tr w:rsidR="00427CF8" w:rsidRPr="00427CF8" w14:paraId="79A1542F" w14:textId="77777777" w:rsidTr="001E39A8">
        <w:trPr>
          <w:trHeight w:val="58"/>
        </w:trPr>
        <w:tc>
          <w:tcPr>
            <w:tcW w:w="438" w:type="dxa"/>
          </w:tcPr>
          <w:p w14:paraId="3CD04A6A" w14:textId="1E856C8E" w:rsidR="00427CF8" w:rsidRPr="00427CF8" w:rsidRDefault="00427CF8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22.</w:t>
            </w:r>
          </w:p>
        </w:tc>
        <w:tc>
          <w:tcPr>
            <w:tcW w:w="1485" w:type="dxa"/>
          </w:tcPr>
          <w:p w14:paraId="2005E9C9" w14:textId="77777777" w:rsidR="00427CF8" w:rsidRPr="00427CF8" w:rsidRDefault="00427CF8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1DE68D4D" w14:textId="77777777" w:rsidR="00427CF8" w:rsidRPr="00427CF8" w:rsidRDefault="00427CF8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1DC398A8" w14:textId="30C78F2D" w:rsidR="00427CF8" w:rsidRPr="00427CF8" w:rsidRDefault="00427CF8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14:paraId="72CC80C5" w14:textId="77777777" w:rsidR="00427CF8" w:rsidRPr="00427CF8" w:rsidRDefault="00427CF8" w:rsidP="00454FA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Odnosi u prometu</w:t>
            </w:r>
          </w:p>
          <w:p w14:paraId="0025AF4C" w14:textId="77777777" w:rsidR="00427CF8" w:rsidRDefault="00294810" w:rsidP="00454FAA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4" w:history="1">
              <w:r w:rsidR="00427CF8" w:rsidRPr="00427CF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0C2AB95" w14:textId="4F0E13E9" w:rsidR="009501B2" w:rsidRPr="00B5774F" w:rsidRDefault="00B5774F" w:rsidP="009501B2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"https://hr.izzi.digital/DOS/104/1568.html"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9501B2" w:rsidRPr="00B5774F">
              <w:rPr>
                <w:rStyle w:val="Hyperlink"/>
                <w:rFonts w:cstheme="minorHAnsi"/>
                <w:noProof/>
                <w:sz w:val="16"/>
                <w:szCs w:val="16"/>
              </w:rPr>
              <w:t>DOS</w:t>
            </w:r>
          </w:p>
          <w:p w14:paraId="073D5D15" w14:textId="7F91F7C9" w:rsidR="009501B2" w:rsidRDefault="00B5774F" w:rsidP="009501B2">
            <w:pPr>
              <w:spacing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73C417D4" w14:textId="164B18F1" w:rsidR="009501B2" w:rsidRPr="00427CF8" w:rsidRDefault="009501B2" w:rsidP="009501B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7863">
              <w:rPr>
                <w:rStyle w:val="Hyperlink"/>
                <w:color w:val="auto"/>
                <w:sz w:val="16"/>
                <w:szCs w:val="16"/>
                <w:u w:val="none"/>
              </w:rPr>
              <w:t>Nina i Tino 1 – udžbenik (1. dio) str.</w:t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2426C3" w:rsidRPr="002426C3">
              <w:rPr>
                <w:rStyle w:val="Hyperlink"/>
                <w:color w:val="auto"/>
                <w:sz w:val="16"/>
                <w:szCs w:val="16"/>
                <w:u w:val="none"/>
              </w:rPr>
              <w:t>58, 59, 60</w:t>
            </w:r>
          </w:p>
        </w:tc>
        <w:tc>
          <w:tcPr>
            <w:tcW w:w="4353" w:type="dxa"/>
            <w:tcBorders>
              <w:bottom w:val="single" w:sz="4" w:space="0" w:color="auto"/>
            </w:tcBorders>
          </w:tcPr>
          <w:p w14:paraId="63C4C6D5" w14:textId="6D5EE31A" w:rsidR="00427CF8" w:rsidRPr="00427CF8" w:rsidRDefault="00427CF8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PID OŠ A.1.1. Učenik uspoređuje organiziranost u prirodi opažajući neposredni okoliš.</w:t>
            </w:r>
          </w:p>
          <w:p w14:paraId="0F0CC73A" w14:textId="3AA371F8" w:rsidR="00427CF8" w:rsidRPr="00427CF8" w:rsidRDefault="00427CF8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PID OŠ A.1.3. Učenik uspoređuje organiziranost različith prostora i zajednica u neposrednome okružju.</w:t>
            </w:r>
          </w:p>
          <w:p w14:paraId="7843BA7C" w14:textId="6AEAC560" w:rsidR="00427CF8" w:rsidRPr="00427CF8" w:rsidRDefault="00427CF8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PID OŠ B.1.2. Učenik se snalazi u vremenskim ciklusima, prikazuje promjene i odnose među njima te objašnjava povezanost vremenskih ciklusa s aktvnostma u životu.</w:t>
            </w:r>
          </w:p>
          <w:p w14:paraId="59560CA6" w14:textId="43978ABD" w:rsidR="00427CF8" w:rsidRPr="00427CF8" w:rsidRDefault="00427CF8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PID OŠ B.1.3. Učenik se snalazi u prostoru oko sebe poštujući pravila i zaključuje o utjecaju promjene položaja na odnose u prostoru.</w:t>
            </w:r>
          </w:p>
          <w:p w14:paraId="44D32610" w14:textId="7FB967D0" w:rsidR="00427CF8" w:rsidRPr="00427CF8" w:rsidRDefault="00427CF8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PID OŠ C.1.1. Učenik zaključuje o sebi, svojoj ulozi u zajednici i uviđa vrijednost sebe i drugih.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328EC6F1" w14:textId="77777777" w:rsidR="00427CF8" w:rsidRPr="00427CF8" w:rsidRDefault="00427CF8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ikt – A. 1. 1.; A. 1. 2.</w:t>
            </w:r>
          </w:p>
          <w:p w14:paraId="2A72C7DF" w14:textId="77777777" w:rsidR="00427CF8" w:rsidRPr="00427CF8" w:rsidRDefault="00427CF8" w:rsidP="00427CF8">
            <w:pPr>
              <w:spacing w:after="0" w:line="240" w:lineRule="auto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427CF8">
              <w:rPr>
                <w:rFonts w:ascii="Calibri" w:hAnsi="Calibri" w:cs="Calibri"/>
                <w:noProof/>
                <w:sz w:val="16"/>
                <w:szCs w:val="16"/>
              </w:rPr>
              <w:t>zdr – B. 1. 2. A; C. 1. 1. A</w:t>
            </w:r>
          </w:p>
          <w:p w14:paraId="106A71F5" w14:textId="77777777" w:rsidR="00427CF8" w:rsidRPr="00427CF8" w:rsidRDefault="00427CF8" w:rsidP="00427CF8">
            <w:pPr>
              <w:spacing w:after="0" w:line="240" w:lineRule="auto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427CF8">
              <w:rPr>
                <w:rFonts w:ascii="Calibri" w:hAnsi="Calibri" w:cs="Calibri"/>
                <w:noProof/>
                <w:sz w:val="16"/>
                <w:szCs w:val="16"/>
              </w:rPr>
              <w:t>odr – A. 1. 1.</w:t>
            </w:r>
          </w:p>
          <w:p w14:paraId="73680C00" w14:textId="5EA28377" w:rsidR="00427CF8" w:rsidRPr="00427CF8" w:rsidRDefault="00427CF8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ascii="Calibri" w:hAnsi="Calibri" w:cs="Calibri"/>
                <w:noProof/>
                <w:sz w:val="16"/>
                <w:szCs w:val="16"/>
              </w:rPr>
              <w:t>goo – B. 1. 1.; C. 1. 3.</w:t>
            </w:r>
          </w:p>
        </w:tc>
      </w:tr>
    </w:tbl>
    <w:p w14:paraId="50623EC1" w14:textId="77777777" w:rsidR="00FA789F" w:rsidRPr="00427CF8" w:rsidRDefault="00FA789F" w:rsidP="00427CF8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640E64AD" w14:textId="77777777" w:rsidR="009F0041" w:rsidRPr="00427CF8" w:rsidRDefault="009F0041" w:rsidP="00427CF8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27CF8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"/>
        <w:gridCol w:w="2199"/>
        <w:gridCol w:w="2903"/>
        <w:gridCol w:w="4104"/>
      </w:tblGrid>
      <w:tr w:rsidR="009F0041" w:rsidRPr="00427CF8" w14:paraId="6609B505" w14:textId="77777777" w:rsidTr="007727F2">
        <w:tc>
          <w:tcPr>
            <w:tcW w:w="422" w:type="dxa"/>
            <w:shd w:val="clear" w:color="auto" w:fill="FFE599" w:themeFill="accent4" w:themeFillTint="66"/>
          </w:tcPr>
          <w:p w14:paraId="173936A3" w14:textId="77777777" w:rsidR="009F0041" w:rsidRPr="00427CF8" w:rsidRDefault="009F0041" w:rsidP="00427CF8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199" w:type="dxa"/>
            <w:shd w:val="clear" w:color="auto" w:fill="FFE599" w:themeFill="accent4" w:themeFillTint="66"/>
            <w:vAlign w:val="center"/>
          </w:tcPr>
          <w:p w14:paraId="08F1D360" w14:textId="77777777" w:rsidR="009F0041" w:rsidRPr="00427CF8" w:rsidRDefault="009F0041" w:rsidP="00427CF8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903" w:type="dxa"/>
            <w:shd w:val="clear" w:color="auto" w:fill="FFE599" w:themeFill="accent4" w:themeFillTint="66"/>
          </w:tcPr>
          <w:p w14:paraId="4046BA47" w14:textId="77777777" w:rsidR="009F0041" w:rsidRPr="00427CF8" w:rsidRDefault="000E4EF6" w:rsidP="00427CF8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4104" w:type="dxa"/>
            <w:shd w:val="clear" w:color="auto" w:fill="FFE599" w:themeFill="accent4" w:themeFillTint="66"/>
            <w:vAlign w:val="center"/>
          </w:tcPr>
          <w:p w14:paraId="74651CAB" w14:textId="77777777" w:rsidR="009F0041" w:rsidRPr="00427CF8" w:rsidRDefault="009F0041" w:rsidP="00427CF8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994F4E" w:rsidRPr="00427CF8" w14:paraId="1A966CE3" w14:textId="77777777" w:rsidTr="007727F2">
        <w:tc>
          <w:tcPr>
            <w:tcW w:w="422" w:type="dxa"/>
          </w:tcPr>
          <w:p w14:paraId="43FE8D4B" w14:textId="77777777" w:rsidR="00994F4E" w:rsidRPr="00427CF8" w:rsidRDefault="00994F4E" w:rsidP="00427CF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30.</w:t>
            </w:r>
          </w:p>
        </w:tc>
        <w:tc>
          <w:tcPr>
            <w:tcW w:w="2199" w:type="dxa"/>
          </w:tcPr>
          <w:p w14:paraId="177F54BC" w14:textId="77777777" w:rsidR="00994F4E" w:rsidRPr="00427CF8" w:rsidRDefault="00994F4E" w:rsidP="00427CF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0AE265A6" w14:textId="77777777" w:rsidR="00994F4E" w:rsidRPr="00427CF8" w:rsidRDefault="00994F4E" w:rsidP="00427CF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2A62515F" w14:textId="77777777" w:rsidR="00994F4E" w:rsidRPr="00427CF8" w:rsidRDefault="00994F4E" w:rsidP="00427CF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688078B8" w14:textId="45B53A1D" w:rsidR="00994F4E" w:rsidRPr="001E39A8" w:rsidRDefault="00994F4E" w:rsidP="001E39A8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4131B389" w14:textId="71C6E3AF" w:rsidR="00D5250A" w:rsidRPr="00427CF8" w:rsidRDefault="00294810" w:rsidP="001E39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5" w:history="1">
              <w:r w:rsidR="00D5250A" w:rsidRPr="00427CF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03" w:type="dxa"/>
          </w:tcPr>
          <w:p w14:paraId="5FD46EFB" w14:textId="77777777" w:rsidR="00FB4744" w:rsidRPr="00427CF8" w:rsidRDefault="00FB4744" w:rsidP="00427CF8">
            <w:pPr>
              <w:spacing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427CF8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73B27F4D" w14:textId="77777777" w:rsidR="00FB4744" w:rsidRPr="00427CF8" w:rsidRDefault="00FB4744" w:rsidP="00427CF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Cs/>
                <w:noProof/>
                <w:sz w:val="16"/>
                <w:szCs w:val="16"/>
              </w:rPr>
              <w:t>Početno usavršavanje motoričkog znanja</w:t>
            </w:r>
          </w:p>
          <w:p w14:paraId="08D459BB" w14:textId="1688360B" w:rsidR="00994F4E" w:rsidRPr="00427CF8" w:rsidRDefault="00FB4744" w:rsidP="00427CF8">
            <w:pPr>
              <w:pStyle w:val="TableParagraph"/>
              <w:rPr>
                <w:b/>
              </w:rPr>
            </w:pPr>
            <w:r w:rsidRPr="00427CF8">
              <w:rPr>
                <w:bCs/>
              </w:rPr>
              <w:t>Bacanje loptice jednom rukom u zid na označeno mjesto</w:t>
            </w:r>
          </w:p>
        </w:tc>
        <w:tc>
          <w:tcPr>
            <w:tcW w:w="4104" w:type="dxa"/>
          </w:tcPr>
          <w:p w14:paraId="558304E4" w14:textId="30A49452" w:rsidR="00994F4E" w:rsidRPr="00427CF8" w:rsidRDefault="00994F4E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Izvodi prirodne načine gibanja.</w:t>
            </w:r>
          </w:p>
          <w:p w14:paraId="1E5F943E" w14:textId="4ABE96A3" w:rsidR="00994F4E" w:rsidRPr="00427CF8" w:rsidRDefault="00994F4E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Provodi jednostavne motoričke igre.</w:t>
            </w:r>
          </w:p>
          <w:p w14:paraId="53C6DA33" w14:textId="4F62D1CD" w:rsidR="00994F4E" w:rsidRPr="00427CF8" w:rsidRDefault="00994F4E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B.1.1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Slijedi upute za svrstavanje u prostoru i prema tjelesnoj visini.</w:t>
            </w:r>
          </w:p>
          <w:p w14:paraId="0EADC1E7" w14:textId="27DB247D" w:rsidR="00994F4E" w:rsidRPr="00427CF8" w:rsidRDefault="00994F4E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C.1.1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Prati motorička postignuća.</w:t>
            </w:r>
          </w:p>
          <w:p w14:paraId="3AF4798F" w14:textId="13CFCAC4" w:rsidR="00994F4E" w:rsidRPr="00427CF8" w:rsidRDefault="00994F4E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D.1.1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Primjenjuje postupke za održavanje higijene pri tjelesnim vježbanjem i brine se o opremi za TZK.</w:t>
            </w:r>
          </w:p>
          <w:p w14:paraId="4FE83718" w14:textId="640FACA2" w:rsidR="00994F4E" w:rsidRPr="00427CF8" w:rsidRDefault="00994F4E" w:rsidP="00427CF8">
            <w:pPr>
              <w:pStyle w:val="TableParagraph"/>
              <w:rPr>
                <w:b/>
              </w:rPr>
            </w:pPr>
            <w:r w:rsidRPr="00427CF8">
              <w:t>OŠ TZK D.1.2</w:t>
            </w:r>
            <w:r w:rsidR="005E2E84">
              <w:t>.</w:t>
            </w:r>
            <w:r w:rsidRPr="00427CF8">
              <w:t xml:space="preserve"> - Slijedi upute za rad i pravila motoričke igre.</w:t>
            </w:r>
          </w:p>
        </w:tc>
      </w:tr>
      <w:tr w:rsidR="009F0041" w:rsidRPr="00427CF8" w14:paraId="4089EEA2" w14:textId="77777777" w:rsidTr="007727F2">
        <w:tc>
          <w:tcPr>
            <w:tcW w:w="422" w:type="dxa"/>
          </w:tcPr>
          <w:p w14:paraId="1D72660C" w14:textId="77777777" w:rsidR="009F0041" w:rsidRPr="00427CF8" w:rsidRDefault="009F0041" w:rsidP="00427CF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31.</w:t>
            </w:r>
          </w:p>
        </w:tc>
        <w:tc>
          <w:tcPr>
            <w:tcW w:w="2199" w:type="dxa"/>
          </w:tcPr>
          <w:p w14:paraId="48C19D0C" w14:textId="77777777" w:rsidR="005B5BDC" w:rsidRPr="00427CF8" w:rsidRDefault="005B5BDC" w:rsidP="00427CF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46B2A229" w14:textId="77777777" w:rsidR="005B5BDC" w:rsidRPr="00427CF8" w:rsidRDefault="005B5BDC" w:rsidP="00427CF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sz w:val="16"/>
                <w:szCs w:val="16"/>
              </w:rPr>
              <w:lastRenderedPageBreak/>
              <w:t xml:space="preserve">B - 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4E03DFB4" w14:textId="77777777" w:rsidR="005B5BDC" w:rsidRPr="00427CF8" w:rsidRDefault="005B5BDC" w:rsidP="00427CF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255D535D" w14:textId="346276EB" w:rsidR="00D5250A" w:rsidRPr="007727F2" w:rsidRDefault="005B5BDC" w:rsidP="00427CF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5DB4FC50" w14:textId="5088CF79" w:rsidR="00D5250A" w:rsidRPr="00427CF8" w:rsidRDefault="00294810" w:rsidP="001E39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6" w:history="1">
              <w:r w:rsidR="00D5250A" w:rsidRPr="00427CF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03" w:type="dxa"/>
          </w:tcPr>
          <w:p w14:paraId="27F08923" w14:textId="77777777" w:rsidR="0096423F" w:rsidRPr="00427CF8" w:rsidRDefault="0096423F" w:rsidP="00427CF8">
            <w:pPr>
              <w:spacing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427CF8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51C9B95D" w14:textId="77777777" w:rsidR="0096423F" w:rsidRPr="00427CF8" w:rsidRDefault="0096423F" w:rsidP="00427CF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Usavršavanje motoričkog znanja</w:t>
            </w:r>
          </w:p>
          <w:p w14:paraId="324742F9" w14:textId="414AEA32" w:rsidR="009F0041" w:rsidRPr="00427CF8" w:rsidRDefault="0096423F" w:rsidP="00427CF8">
            <w:pPr>
              <w:pStyle w:val="TableParagraph"/>
            </w:pPr>
            <w:r w:rsidRPr="00427CF8">
              <w:rPr>
                <w:bCs/>
              </w:rPr>
              <w:t>Bacanje loptice jednom rukom u zid na označeno mjesto</w:t>
            </w:r>
            <w:r w:rsidRPr="00427CF8">
              <w:t xml:space="preserve"> </w:t>
            </w:r>
          </w:p>
        </w:tc>
        <w:tc>
          <w:tcPr>
            <w:tcW w:w="4104" w:type="dxa"/>
          </w:tcPr>
          <w:p w14:paraId="72E12A4A" w14:textId="71465D1E" w:rsidR="00EA4C18" w:rsidRPr="00427CF8" w:rsidRDefault="00EA4C18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lastRenderedPageBreak/>
              <w:t>OŠ TZK A.1.1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Izvodi prirodne načine gibanja.</w:t>
            </w:r>
          </w:p>
          <w:p w14:paraId="43203EEF" w14:textId="4B202DF4" w:rsidR="00EA4C18" w:rsidRPr="00427CF8" w:rsidRDefault="00EA4C18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Provodi jednostavne motoričke igre.</w:t>
            </w:r>
          </w:p>
          <w:p w14:paraId="471B3FF3" w14:textId="230BAEB1" w:rsidR="00EA4C18" w:rsidRPr="00427CF8" w:rsidRDefault="00EA4C18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B.1.1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Slijedi upute za svrstavanje u prostoru i prema tjelesnoj visini.</w:t>
            </w:r>
          </w:p>
          <w:p w14:paraId="7B71210B" w14:textId="450E2296" w:rsidR="00EA4C18" w:rsidRPr="00427CF8" w:rsidRDefault="00EA4C18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lastRenderedPageBreak/>
              <w:t>OŠ TZK C.1.1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Prati motorička postignuća.</w:t>
            </w:r>
          </w:p>
          <w:p w14:paraId="3E0DA60C" w14:textId="4B8A348C" w:rsidR="00EA4C18" w:rsidRPr="00427CF8" w:rsidRDefault="00EA4C18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D.1.1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Primjenjuje postupke za održavanje higijene pri tjelesnim vježbanjem i brine se o opremi za TZK.</w:t>
            </w:r>
          </w:p>
          <w:p w14:paraId="2CA7E85C" w14:textId="1FC4FD38" w:rsidR="009F0041" w:rsidRPr="00427CF8" w:rsidRDefault="00EA4C18" w:rsidP="00427CF8">
            <w:pPr>
              <w:pStyle w:val="TableParagraph"/>
              <w:rPr>
                <w:b/>
              </w:rPr>
            </w:pPr>
            <w:r w:rsidRPr="00427CF8">
              <w:t>OŠ TZK D.1.2</w:t>
            </w:r>
            <w:r w:rsidR="005E2E84">
              <w:t>.</w:t>
            </w:r>
            <w:r w:rsidRPr="00427CF8">
              <w:t xml:space="preserve"> - Slijedi upute za rad i pravila motoričke igre.</w:t>
            </w:r>
          </w:p>
        </w:tc>
      </w:tr>
      <w:tr w:rsidR="009F0041" w:rsidRPr="00427CF8" w14:paraId="68F4FDFD" w14:textId="77777777" w:rsidTr="007727F2">
        <w:tc>
          <w:tcPr>
            <w:tcW w:w="422" w:type="dxa"/>
          </w:tcPr>
          <w:p w14:paraId="06949532" w14:textId="77777777" w:rsidR="009F0041" w:rsidRPr="00427CF8" w:rsidRDefault="009F0041" w:rsidP="00427CF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lastRenderedPageBreak/>
              <w:t>32.</w:t>
            </w:r>
          </w:p>
        </w:tc>
        <w:tc>
          <w:tcPr>
            <w:tcW w:w="2199" w:type="dxa"/>
          </w:tcPr>
          <w:p w14:paraId="0D2C5890" w14:textId="77777777" w:rsidR="005B5BDC" w:rsidRPr="00427CF8" w:rsidRDefault="005B5BDC" w:rsidP="00427CF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794E4508" w14:textId="77777777" w:rsidR="005B5BDC" w:rsidRPr="00427CF8" w:rsidRDefault="005B5BDC" w:rsidP="00427CF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4ABB3100" w14:textId="77777777" w:rsidR="005B5BDC" w:rsidRPr="00427CF8" w:rsidRDefault="005B5BDC" w:rsidP="00427CF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309ABE61" w14:textId="50930915" w:rsidR="00D5250A" w:rsidRPr="00427CF8" w:rsidRDefault="005B5BDC" w:rsidP="00427CF8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48E638BD" w14:textId="456BB18A" w:rsidR="00D5250A" w:rsidRPr="001E39A8" w:rsidRDefault="00294810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7" w:history="1">
              <w:r w:rsidR="00D5250A" w:rsidRPr="00427CF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03" w:type="dxa"/>
          </w:tcPr>
          <w:p w14:paraId="1792AEDD" w14:textId="77777777" w:rsidR="0095033D" w:rsidRPr="00427CF8" w:rsidRDefault="0095033D" w:rsidP="00427CF8">
            <w:pPr>
              <w:spacing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427CF8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714B06DC" w14:textId="77777777" w:rsidR="0095033D" w:rsidRPr="00427CF8" w:rsidRDefault="0095033D" w:rsidP="00427CF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38540798" w14:textId="7D97D53F" w:rsidR="009F0041" w:rsidRPr="00427CF8" w:rsidRDefault="0095033D" w:rsidP="00427CF8">
            <w:pPr>
              <w:spacing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427CF8">
              <w:rPr>
                <w:rFonts w:cstheme="minorHAnsi"/>
                <w:bCs/>
                <w:noProof/>
                <w:sz w:val="16"/>
                <w:szCs w:val="16"/>
              </w:rPr>
              <w:t>Bacanje lopti različitih veličina u različitim smjerovima</w:t>
            </w:r>
          </w:p>
        </w:tc>
        <w:tc>
          <w:tcPr>
            <w:tcW w:w="4104" w:type="dxa"/>
          </w:tcPr>
          <w:p w14:paraId="0AB42851" w14:textId="047A9A2E" w:rsidR="00EA4C18" w:rsidRPr="00427CF8" w:rsidRDefault="00EA4C18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Izvodi prirodne načine gibanja.</w:t>
            </w:r>
          </w:p>
          <w:p w14:paraId="3C7B5397" w14:textId="48CB18B2" w:rsidR="00EA4C18" w:rsidRPr="00427CF8" w:rsidRDefault="00EA4C18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Provodi jednostavne motoričke igre.</w:t>
            </w:r>
          </w:p>
          <w:p w14:paraId="6242891E" w14:textId="54B641BE" w:rsidR="00EA4C18" w:rsidRPr="00427CF8" w:rsidRDefault="00EA4C18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B.1.1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Slijedi upute za svrstavanje u prostoru i prema tjelesnoj visini.</w:t>
            </w:r>
          </w:p>
          <w:p w14:paraId="2D9325C2" w14:textId="2EEDDADE" w:rsidR="00EA4C18" w:rsidRPr="00427CF8" w:rsidRDefault="00EA4C18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C.1.1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Prati motorička postignuća.</w:t>
            </w:r>
          </w:p>
          <w:p w14:paraId="011C3F80" w14:textId="6A3AB1C6" w:rsidR="00EA4C18" w:rsidRPr="00427CF8" w:rsidRDefault="00EA4C18" w:rsidP="00427CF8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D.1.1</w:t>
            </w:r>
            <w:r w:rsidR="005E2E8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Primjenjuje postupke za održavanje higijene pri tjelesnim vježbanjem i brine se o opremi za TZK.</w:t>
            </w:r>
          </w:p>
          <w:p w14:paraId="33BCB192" w14:textId="16251558" w:rsidR="009F0041" w:rsidRPr="00427CF8" w:rsidRDefault="00EA4C18" w:rsidP="00427CF8">
            <w:pPr>
              <w:pStyle w:val="TableParagraph"/>
              <w:rPr>
                <w:b/>
              </w:rPr>
            </w:pPr>
            <w:r w:rsidRPr="00427CF8">
              <w:t>OŠ TZK D.1.2</w:t>
            </w:r>
            <w:r w:rsidR="005E2E84">
              <w:t>.</w:t>
            </w:r>
            <w:r w:rsidRPr="00427CF8">
              <w:t xml:space="preserve"> - Slijedi upute za rad i pravila motoričke igre.</w:t>
            </w:r>
          </w:p>
        </w:tc>
      </w:tr>
    </w:tbl>
    <w:p w14:paraId="28581C0C" w14:textId="77777777" w:rsidR="001040B2" w:rsidRDefault="001040B2" w:rsidP="00427CF8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225DABDC" w14:textId="1BF886CD" w:rsidR="009F0041" w:rsidRPr="00427CF8" w:rsidRDefault="009F0041" w:rsidP="00427CF8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27CF8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738"/>
        <w:gridCol w:w="3515"/>
        <w:gridCol w:w="2580"/>
      </w:tblGrid>
      <w:tr w:rsidR="009F0041" w:rsidRPr="00427CF8" w14:paraId="0261286B" w14:textId="77777777" w:rsidTr="00EF7863">
        <w:tc>
          <w:tcPr>
            <w:tcW w:w="444" w:type="dxa"/>
            <w:shd w:val="clear" w:color="auto" w:fill="FFE599" w:themeFill="accent4" w:themeFillTint="66"/>
          </w:tcPr>
          <w:p w14:paraId="7E96DA81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FFE599" w:themeFill="accent4" w:themeFillTint="66"/>
          </w:tcPr>
          <w:p w14:paraId="7C4980EB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2AE3B387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515" w:type="dxa"/>
            <w:shd w:val="clear" w:color="auto" w:fill="FFE599" w:themeFill="accent4" w:themeFillTint="66"/>
          </w:tcPr>
          <w:p w14:paraId="7C6B1B21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33FCC011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F0041" w:rsidRPr="00427CF8" w14:paraId="662939AE" w14:textId="77777777" w:rsidTr="00EF7863">
        <w:tc>
          <w:tcPr>
            <w:tcW w:w="444" w:type="dxa"/>
          </w:tcPr>
          <w:p w14:paraId="645834FC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1357" w:type="dxa"/>
          </w:tcPr>
          <w:p w14:paraId="26F59685" w14:textId="77777777" w:rsidR="009F0041" w:rsidRPr="00427CF8" w:rsidRDefault="008815B6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 xml:space="preserve">A - </w:t>
            </w:r>
            <w:r w:rsidR="009F0041" w:rsidRPr="00427CF8">
              <w:rPr>
                <w:rFonts w:cstheme="minorHAnsi"/>
                <w:noProof/>
                <w:sz w:val="16"/>
                <w:szCs w:val="16"/>
              </w:rPr>
              <w:t>Stvaralaštvo i produktivnost</w:t>
            </w:r>
          </w:p>
        </w:tc>
        <w:tc>
          <w:tcPr>
            <w:tcW w:w="1738" w:type="dxa"/>
          </w:tcPr>
          <w:p w14:paraId="62E632F9" w14:textId="77777777" w:rsidR="00EF7863" w:rsidRDefault="009F0041" w:rsidP="00427CF8">
            <w:pPr>
              <w:pStyle w:val="TableParagraph"/>
            </w:pPr>
            <w:r w:rsidRPr="00427CF8">
              <w:t>Vidljivo – nevidljivo</w:t>
            </w:r>
          </w:p>
          <w:p w14:paraId="1ABDC965" w14:textId="0EAB764D" w:rsidR="009F0041" w:rsidRPr="00454FAA" w:rsidRDefault="009F0041" w:rsidP="00427CF8">
            <w:pPr>
              <w:pStyle w:val="TableParagraph"/>
              <w:rPr>
                <w:b/>
                <w:bCs/>
              </w:rPr>
            </w:pPr>
            <w:r w:rsidRPr="00454FAA">
              <w:rPr>
                <w:b/>
                <w:bCs/>
              </w:rPr>
              <w:t>Oblaci i duga</w:t>
            </w:r>
          </w:p>
          <w:p w14:paraId="2D470529" w14:textId="77777777" w:rsidR="001C5B6D" w:rsidRPr="00427CF8" w:rsidRDefault="001C5B6D" w:rsidP="00427CF8">
            <w:pPr>
              <w:pStyle w:val="TableParagraph"/>
            </w:pPr>
          </w:p>
          <w:p w14:paraId="146D769E" w14:textId="7DA59DA6" w:rsidR="001C5B6D" w:rsidRPr="003254CB" w:rsidRDefault="003254CB" w:rsidP="00427CF8">
            <w:pPr>
              <w:pStyle w:val="TableParagraph"/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"https://www.profil-klett.hr/sites/default/files/metodicki-kutak/11._oblaci_i_duga_l_0.docx" </w:instrText>
            </w:r>
            <w:r>
              <w:fldChar w:fldCharType="separate"/>
            </w:r>
            <w:r w:rsidR="001C5B6D" w:rsidRPr="003254CB">
              <w:rPr>
                <w:rStyle w:val="Hyperlink"/>
              </w:rPr>
              <w:t>Poveznica na pripremu</w:t>
            </w:r>
          </w:p>
          <w:p w14:paraId="41E2E6FA" w14:textId="4A909C18" w:rsidR="00454FAA" w:rsidRDefault="003254CB" w:rsidP="00427CF8">
            <w:pPr>
              <w:pStyle w:val="TableParagraph"/>
              <w:rPr>
                <w:color w:val="0563C1" w:themeColor="hyperlink"/>
                <w:u w:val="single"/>
              </w:rPr>
            </w:pPr>
            <w:r>
              <w:fldChar w:fldCharType="end"/>
            </w:r>
          </w:p>
          <w:p w14:paraId="369C372C" w14:textId="6EB37592" w:rsidR="00454FAA" w:rsidRPr="00427CF8" w:rsidRDefault="00294810" w:rsidP="00427CF8">
            <w:pPr>
              <w:pStyle w:val="TableParagraph"/>
            </w:pPr>
            <w:hyperlink r:id="rId28" w:history="1">
              <w:r w:rsidR="00454FAA" w:rsidRPr="00330ED9">
                <w:rPr>
                  <w:rStyle w:val="Hyperlink"/>
                </w:rPr>
                <w:t>ppt</w:t>
              </w:r>
            </w:hyperlink>
          </w:p>
        </w:tc>
        <w:tc>
          <w:tcPr>
            <w:tcW w:w="3515" w:type="dxa"/>
          </w:tcPr>
          <w:p w14:paraId="21FD5812" w14:textId="128403E5" w:rsidR="008815B6" w:rsidRPr="00427CF8" w:rsidRDefault="008815B6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OŠ LK A.1.1</w:t>
            </w:r>
            <w:r w:rsidR="005E2E84">
              <w:rPr>
                <w:rFonts w:cstheme="minorHAnsi"/>
                <w:noProof/>
                <w:sz w:val="16"/>
                <w:szCs w:val="16"/>
              </w:rPr>
              <w:t>.</w:t>
            </w:r>
            <w:r w:rsidRPr="00427CF8">
              <w:rPr>
                <w:rFonts w:cstheme="minorHAnsi"/>
                <w:noProof/>
                <w:sz w:val="16"/>
                <w:szCs w:val="16"/>
              </w:rPr>
              <w:t xml:space="preserve"> Učenik prepoznaje umjetnost kao način komunikacije i  odgovara na različite poticaje likovnim izražavanjem.</w:t>
            </w:r>
          </w:p>
          <w:p w14:paraId="0F287027" w14:textId="6D96185E" w:rsidR="009F0041" w:rsidRPr="00427CF8" w:rsidRDefault="008815B6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OŠ LK A.1.2</w:t>
            </w:r>
            <w:r w:rsidR="005E2E84">
              <w:rPr>
                <w:rFonts w:cstheme="minorHAnsi"/>
                <w:noProof/>
                <w:sz w:val="16"/>
                <w:szCs w:val="16"/>
              </w:rPr>
              <w:t>.</w:t>
            </w:r>
            <w:r w:rsidRPr="00427CF8">
              <w:rPr>
                <w:rFonts w:cstheme="minorHAnsi"/>
                <w:noProof/>
                <w:sz w:val="16"/>
                <w:szCs w:val="16"/>
              </w:rPr>
              <w:t xml:space="preserve"> Učenik demonstrira poznavanje osobitosti različitih likovnih materijala i postupaka pri likovnom izražavanju.</w:t>
            </w:r>
          </w:p>
        </w:tc>
        <w:tc>
          <w:tcPr>
            <w:tcW w:w="2580" w:type="dxa"/>
          </w:tcPr>
          <w:p w14:paraId="1D6331D5" w14:textId="50EBB618" w:rsidR="00FA789F" w:rsidRPr="00427CF8" w:rsidRDefault="009B6CEC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9F0041" w:rsidRPr="00427CF8">
              <w:rPr>
                <w:rFonts w:cstheme="minorHAnsi"/>
                <w:noProof/>
                <w:sz w:val="16"/>
                <w:szCs w:val="16"/>
              </w:rPr>
              <w:t>– A. 1. 1, A. 1. 4, B. 1. 2, C. 1. 3</w:t>
            </w:r>
          </w:p>
          <w:p w14:paraId="017B6B8F" w14:textId="1A6EE764" w:rsidR="009F0041" w:rsidRPr="00427CF8" w:rsidRDefault="009B6CEC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zdr</w:t>
            </w:r>
            <w:r w:rsidR="009F0041" w:rsidRPr="00427CF8">
              <w:rPr>
                <w:rFonts w:cstheme="minorHAnsi"/>
                <w:noProof/>
                <w:sz w:val="16"/>
                <w:szCs w:val="16"/>
              </w:rPr>
              <w:t xml:space="preserve"> – B. 1. 2. C, B. 1. 3. A</w:t>
            </w:r>
          </w:p>
          <w:p w14:paraId="76DA02BF" w14:textId="06C87758" w:rsidR="009F0041" w:rsidRPr="00427CF8" w:rsidRDefault="009B6CEC" w:rsidP="00427CF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odr</w:t>
            </w:r>
            <w:r w:rsidR="009F0041" w:rsidRPr="00427CF8">
              <w:rPr>
                <w:rFonts w:cstheme="minorHAnsi"/>
                <w:noProof/>
                <w:sz w:val="16"/>
                <w:szCs w:val="16"/>
              </w:rPr>
              <w:t xml:space="preserve"> – A. 1</w:t>
            </w:r>
            <w:r w:rsidR="00FA789F" w:rsidRPr="00427CF8">
              <w:rPr>
                <w:rFonts w:cstheme="minorHAnsi"/>
                <w:noProof/>
                <w:sz w:val="16"/>
                <w:szCs w:val="16"/>
              </w:rPr>
              <w:t>. 1</w:t>
            </w:r>
            <w:r w:rsidR="009F0041" w:rsidRPr="00427CF8">
              <w:rPr>
                <w:rFonts w:cstheme="minorHAnsi"/>
                <w:noProof/>
                <w:sz w:val="16"/>
                <w:szCs w:val="16"/>
              </w:rPr>
              <w:t xml:space="preserve"> , A.</w:t>
            </w:r>
            <w:r w:rsidR="00FA789F" w:rsidRPr="00427CF8">
              <w:rPr>
                <w:rFonts w:cstheme="minorHAnsi"/>
                <w:noProof/>
                <w:sz w:val="16"/>
                <w:szCs w:val="16"/>
              </w:rPr>
              <w:t xml:space="preserve"> 1.</w:t>
            </w:r>
            <w:r w:rsidR="009F0041" w:rsidRPr="00427CF8">
              <w:rPr>
                <w:rFonts w:cstheme="minorHAnsi"/>
                <w:noProof/>
                <w:sz w:val="16"/>
                <w:szCs w:val="16"/>
              </w:rPr>
              <w:t xml:space="preserve"> 3</w:t>
            </w:r>
          </w:p>
          <w:p w14:paraId="24A84343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5696A7F8" w14:textId="77777777" w:rsidR="009F0041" w:rsidRPr="00427CF8" w:rsidRDefault="009F0041" w:rsidP="00427CF8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6CB6B42D" w14:textId="77777777" w:rsidR="009F0041" w:rsidRPr="00427CF8" w:rsidRDefault="009F0041" w:rsidP="00427CF8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27CF8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808"/>
        <w:gridCol w:w="1984"/>
        <w:gridCol w:w="2835"/>
        <w:gridCol w:w="2580"/>
      </w:tblGrid>
      <w:tr w:rsidR="009F0041" w:rsidRPr="00427CF8" w14:paraId="35A6B858" w14:textId="77777777" w:rsidTr="00AE52D8">
        <w:tc>
          <w:tcPr>
            <w:tcW w:w="427" w:type="dxa"/>
            <w:shd w:val="clear" w:color="auto" w:fill="FFE599" w:themeFill="accent4" w:themeFillTint="66"/>
          </w:tcPr>
          <w:p w14:paraId="382B0F72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08" w:type="dxa"/>
            <w:shd w:val="clear" w:color="auto" w:fill="FFE599" w:themeFill="accent4" w:themeFillTint="66"/>
          </w:tcPr>
          <w:p w14:paraId="66FC4DDF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78444C75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6F362CA5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0C5BB7CC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F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F0041" w:rsidRPr="00427CF8" w14:paraId="4E6FE176" w14:textId="77777777" w:rsidTr="006F3F2F">
        <w:tc>
          <w:tcPr>
            <w:tcW w:w="427" w:type="dxa"/>
          </w:tcPr>
          <w:p w14:paraId="57FADA64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1808" w:type="dxa"/>
          </w:tcPr>
          <w:p w14:paraId="4D9900AC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B - Izražavanje glazbom i uz glazbu</w:t>
            </w:r>
          </w:p>
          <w:p w14:paraId="01BBB83B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9975892" w14:textId="77777777" w:rsidR="009F0041" w:rsidRPr="00427CF8" w:rsidRDefault="009F0041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5E2DA82A" w14:textId="3281298B" w:rsidR="009F0041" w:rsidRPr="00427CF8" w:rsidRDefault="009F0041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PJEVANJE I POKRET, pjesma KIŠICA</w:t>
            </w:r>
          </w:p>
          <w:p w14:paraId="18B0B2DA" w14:textId="77777777" w:rsidR="00E83668" w:rsidRDefault="00294810" w:rsidP="00427CF8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9" w:history="1">
              <w:r w:rsidR="00E83668" w:rsidRPr="00427CF8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2A533539" w14:textId="77777777" w:rsidR="002426C3" w:rsidRDefault="002426C3" w:rsidP="00427CF8">
            <w:pPr>
              <w:spacing w:after="0" w:line="240" w:lineRule="auto"/>
              <w:rPr>
                <w:rStyle w:val="Hyperlink"/>
                <w:bCs/>
              </w:rPr>
            </w:pPr>
          </w:p>
          <w:p w14:paraId="7C8370BB" w14:textId="7D2C28C6" w:rsidR="00C82B0B" w:rsidRPr="00ED5F79" w:rsidRDefault="00294810" w:rsidP="00427CF8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30" w:anchor="block-78550" w:history="1">
              <w:r w:rsidR="00ED5F79" w:rsidRPr="00223FEF">
                <w:rPr>
                  <w:rStyle w:val="Hyperlink"/>
                  <w:bCs/>
                  <w:sz w:val="16"/>
                  <w:szCs w:val="16"/>
                </w:rPr>
                <w:t>Zbor</w:t>
              </w:r>
            </w:hyperlink>
          </w:p>
          <w:p w14:paraId="3DFE74C1" w14:textId="0201A0EE" w:rsidR="00ED5F79" w:rsidRPr="00ED5F79" w:rsidRDefault="00294810" w:rsidP="00427CF8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31" w:anchor="block-78588" w:history="1">
              <w:r w:rsidR="00ED5F79" w:rsidRPr="00223FEF">
                <w:rPr>
                  <w:rStyle w:val="Hyperlink"/>
                  <w:bCs/>
                  <w:sz w:val="16"/>
                  <w:szCs w:val="16"/>
                </w:rPr>
                <w:t>Usporena matrica</w:t>
              </w:r>
            </w:hyperlink>
          </w:p>
          <w:p w14:paraId="36B3536C" w14:textId="570932AD" w:rsidR="00ED5F79" w:rsidRDefault="00294810" w:rsidP="00427CF8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32" w:anchor="block-78546" w:history="1">
              <w:r w:rsidR="00ED5F79" w:rsidRPr="00223FEF">
                <w:rPr>
                  <w:rStyle w:val="Hyperlink"/>
                  <w:bCs/>
                  <w:sz w:val="16"/>
                  <w:szCs w:val="16"/>
                </w:rPr>
                <w:t>Matrica</w:t>
              </w:r>
            </w:hyperlink>
          </w:p>
          <w:p w14:paraId="3F8B3718" w14:textId="6F9EE2A3" w:rsidR="00ED5F79" w:rsidRPr="00BD41A2" w:rsidRDefault="00294810" w:rsidP="00427CF8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33" w:history="1">
              <w:r w:rsidR="00523A0B" w:rsidRPr="00523A0B">
                <w:rPr>
                  <w:rStyle w:val="Hyperlink"/>
                  <w:bCs/>
                  <w:sz w:val="16"/>
                  <w:szCs w:val="16"/>
                </w:rPr>
                <w:t>Notni zapis</w:t>
              </w:r>
            </w:hyperlink>
          </w:p>
          <w:p w14:paraId="18993CE9" w14:textId="3C3D4B74" w:rsidR="00ED5F79" w:rsidRPr="00427CF8" w:rsidRDefault="00BD41A2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D41A2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>Nina i Tino 1 – udžbenik str. 16</w:t>
            </w:r>
          </w:p>
        </w:tc>
        <w:tc>
          <w:tcPr>
            <w:tcW w:w="2835" w:type="dxa"/>
          </w:tcPr>
          <w:p w14:paraId="49C26E77" w14:textId="3A985219" w:rsidR="009F0041" w:rsidRPr="00427CF8" w:rsidRDefault="00F71E06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9F0041" w:rsidRPr="00427CF8">
              <w:rPr>
                <w:rFonts w:cstheme="minorHAnsi"/>
                <w:noProof/>
                <w:sz w:val="16"/>
                <w:szCs w:val="16"/>
              </w:rPr>
              <w:t>B.1.1</w:t>
            </w:r>
            <w:r w:rsidR="005E2E84">
              <w:rPr>
                <w:rFonts w:cstheme="minorHAnsi"/>
                <w:noProof/>
                <w:sz w:val="16"/>
                <w:szCs w:val="16"/>
              </w:rPr>
              <w:t>.</w:t>
            </w:r>
            <w:r w:rsidR="009F0041" w:rsidRPr="00427CF8">
              <w:rPr>
                <w:rFonts w:cstheme="minorHAnsi"/>
                <w:noProof/>
                <w:sz w:val="16"/>
                <w:szCs w:val="16"/>
              </w:rPr>
              <w:t xml:space="preserve"> Sudjeluje u zajedničkoj izvedbi glazbe.</w:t>
            </w:r>
          </w:p>
          <w:p w14:paraId="4314B16F" w14:textId="08CA81DA" w:rsidR="009F0041" w:rsidRPr="00427CF8" w:rsidRDefault="00F71E06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9F0041" w:rsidRPr="00427CF8">
              <w:rPr>
                <w:rFonts w:cstheme="minorHAnsi"/>
                <w:noProof/>
                <w:sz w:val="16"/>
                <w:szCs w:val="16"/>
              </w:rPr>
              <w:t>B.1.2</w:t>
            </w:r>
            <w:r w:rsidR="005E2E84">
              <w:rPr>
                <w:rFonts w:cstheme="minorHAnsi"/>
                <w:noProof/>
                <w:sz w:val="16"/>
                <w:szCs w:val="16"/>
              </w:rPr>
              <w:t>.</w:t>
            </w:r>
            <w:r w:rsidR="009F0041" w:rsidRPr="00427CF8">
              <w:rPr>
                <w:rFonts w:cstheme="minorHAnsi"/>
                <w:noProof/>
                <w:sz w:val="16"/>
                <w:szCs w:val="16"/>
              </w:rPr>
              <w:t xml:space="preserve"> Pjeva/izvodi pjesme i brojalice.</w:t>
            </w:r>
          </w:p>
        </w:tc>
        <w:tc>
          <w:tcPr>
            <w:tcW w:w="2580" w:type="dxa"/>
          </w:tcPr>
          <w:p w14:paraId="0BE7BFE0" w14:textId="7C66F6DF" w:rsidR="006F3F2F" w:rsidRPr="00427CF8" w:rsidRDefault="009B6CEC" w:rsidP="00427CF8">
            <w:pPr>
              <w:spacing w:after="0" w:line="240" w:lineRule="auto"/>
              <w:rPr>
                <w:rFonts w:eastAsiaTheme="minorHAnsi"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6F3F2F" w:rsidRPr="00427CF8">
              <w:rPr>
                <w:rFonts w:cstheme="minorHAnsi"/>
                <w:noProof/>
                <w:sz w:val="16"/>
                <w:szCs w:val="16"/>
              </w:rPr>
              <w:t>HJ - A. 1. 1;</w:t>
            </w:r>
            <w:r w:rsidR="006F3F2F"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A. 1. 2</w:t>
            </w:r>
            <w:r w:rsidR="006F3F2F" w:rsidRPr="00427CF8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6F3F2F"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5</w:t>
            </w:r>
            <w:r w:rsidR="006F3F2F" w:rsidRPr="00427CF8">
              <w:rPr>
                <w:rFonts w:cstheme="minorHAnsi"/>
                <w:noProof/>
                <w:sz w:val="16"/>
                <w:szCs w:val="16"/>
              </w:rPr>
              <w:t>;</w:t>
            </w:r>
            <w:r w:rsidR="006F3F2F"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4B8B1F7" w14:textId="04A05181" w:rsidR="006F3F2F" w:rsidRPr="00427CF8" w:rsidRDefault="006F3F2F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PID</w:t>
            </w:r>
            <w:r w:rsidR="009B6CEC" w:rsidRPr="00427CF8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Pr="00427CF8">
              <w:rPr>
                <w:rFonts w:cstheme="minorHAnsi"/>
                <w:noProof/>
                <w:sz w:val="16"/>
                <w:szCs w:val="16"/>
              </w:rPr>
              <w:t xml:space="preserve"> - A. 1. 3.</w:t>
            </w:r>
          </w:p>
          <w:p w14:paraId="4C903668" w14:textId="5F0EF7D9" w:rsidR="006F3F2F" w:rsidRPr="00427CF8" w:rsidRDefault="009B6CEC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6F3F2F" w:rsidRPr="00427CF8">
              <w:rPr>
                <w:rFonts w:cstheme="minorHAnsi"/>
                <w:noProof/>
                <w:sz w:val="16"/>
                <w:szCs w:val="16"/>
              </w:rPr>
              <w:t>- A. 1. 2; A. 1. 4; B. 1.1; B. 1. 4; C. 1. 2; C. 1. 3.</w:t>
            </w:r>
          </w:p>
          <w:p w14:paraId="53842047" w14:textId="5885C2DA" w:rsidR="006F3F2F" w:rsidRPr="00427CF8" w:rsidRDefault="009B6CEC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6F3F2F" w:rsidRPr="00427CF8">
              <w:rPr>
                <w:rFonts w:cstheme="minorHAnsi"/>
                <w:noProof/>
                <w:sz w:val="16"/>
                <w:szCs w:val="16"/>
              </w:rPr>
              <w:t>- A. 1. 2; A. 1. 3; A. 1. 4.</w:t>
            </w:r>
          </w:p>
          <w:p w14:paraId="0ED71E3C" w14:textId="3D5EF44F" w:rsidR="006F3F2F" w:rsidRPr="00427CF8" w:rsidRDefault="009B6CEC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6F3F2F" w:rsidRPr="00427CF8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6F3F2F"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C. 1. 1; C. 1. 3.</w:t>
            </w:r>
          </w:p>
          <w:p w14:paraId="6DAFA07D" w14:textId="7838F3A8" w:rsidR="006F3F2F" w:rsidRPr="00427CF8" w:rsidRDefault="009B6CEC" w:rsidP="00427C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odr</w:t>
            </w:r>
            <w:r w:rsidR="006F3F2F" w:rsidRPr="00427CF8">
              <w:rPr>
                <w:rFonts w:cstheme="minorHAnsi"/>
                <w:noProof/>
                <w:sz w:val="16"/>
                <w:szCs w:val="16"/>
              </w:rPr>
              <w:t xml:space="preserve"> - </w:t>
            </w:r>
            <w:r w:rsidR="006F3F2F"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 C. 1. 2.</w:t>
            </w:r>
          </w:p>
          <w:p w14:paraId="05ACBA33" w14:textId="4026D760" w:rsidR="009F0041" w:rsidRPr="00427CF8" w:rsidRDefault="009B6CEC" w:rsidP="00427CF8">
            <w:pPr>
              <w:spacing w:after="0" w:line="240" w:lineRule="auto"/>
              <w:rPr>
                <w:rStyle w:val="normaltextrun"/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ikt </w:t>
            </w:r>
            <w:r w:rsidR="006F3F2F" w:rsidRPr="00427CF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- A. 1. 1;  A. 1. 2; B. 1. 3; D. 1. 1.</w:t>
            </w:r>
          </w:p>
        </w:tc>
      </w:tr>
    </w:tbl>
    <w:p w14:paraId="352948C7" w14:textId="77777777" w:rsidR="009F0041" w:rsidRPr="00427CF8" w:rsidRDefault="009F0041" w:rsidP="00427CF8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BD9DD20" w14:textId="77777777" w:rsidR="009F0041" w:rsidRPr="00427CF8" w:rsidRDefault="009F0041" w:rsidP="00427CF8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27CF8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2015"/>
        <w:gridCol w:w="5870"/>
        <w:gridCol w:w="1269"/>
      </w:tblGrid>
      <w:tr w:rsidR="009F0041" w:rsidRPr="00294810" w14:paraId="0ED9AD42" w14:textId="77777777" w:rsidTr="007727F2">
        <w:tc>
          <w:tcPr>
            <w:tcW w:w="474" w:type="dxa"/>
            <w:shd w:val="clear" w:color="auto" w:fill="FFE599" w:themeFill="accent4" w:themeFillTint="66"/>
          </w:tcPr>
          <w:p w14:paraId="4004DE81" w14:textId="77777777" w:rsidR="009F0041" w:rsidRPr="00294810" w:rsidRDefault="009F0041" w:rsidP="00427CF8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015" w:type="dxa"/>
            <w:shd w:val="clear" w:color="auto" w:fill="FFE599" w:themeFill="accent4" w:themeFillTint="66"/>
          </w:tcPr>
          <w:p w14:paraId="15D8D874" w14:textId="77777777" w:rsidR="009F0041" w:rsidRPr="00294810" w:rsidRDefault="009F0041" w:rsidP="00427CF8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294810">
              <w:rPr>
                <w:rFonts w:cstheme="minorHAnsi"/>
                <w:b/>
                <w:noProof/>
                <w:sz w:val="16"/>
                <w:szCs w:val="16"/>
              </w:rPr>
              <w:t xml:space="preserve"> NASTAVNA AKTIVNOST</w:t>
            </w:r>
          </w:p>
        </w:tc>
        <w:tc>
          <w:tcPr>
            <w:tcW w:w="5870" w:type="dxa"/>
            <w:shd w:val="clear" w:color="auto" w:fill="FFE599" w:themeFill="accent4" w:themeFillTint="66"/>
          </w:tcPr>
          <w:p w14:paraId="3AF48899" w14:textId="77777777" w:rsidR="009F0041" w:rsidRPr="00294810" w:rsidRDefault="009F0041" w:rsidP="00427CF8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294810">
              <w:rPr>
                <w:rFonts w:cstheme="minorHAnsi"/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1269" w:type="dxa"/>
            <w:shd w:val="clear" w:color="auto" w:fill="FFE599" w:themeFill="accent4" w:themeFillTint="66"/>
          </w:tcPr>
          <w:p w14:paraId="522920BC" w14:textId="77777777" w:rsidR="009F0041" w:rsidRPr="00294810" w:rsidRDefault="009F0041" w:rsidP="00427CF8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294810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6679F" w:rsidRPr="00294810" w14:paraId="7C88BF7B" w14:textId="77777777" w:rsidTr="007727F2">
        <w:tc>
          <w:tcPr>
            <w:tcW w:w="474" w:type="dxa"/>
          </w:tcPr>
          <w:p w14:paraId="4FD8721A" w14:textId="77777777" w:rsidR="0076679F" w:rsidRPr="00294810" w:rsidRDefault="0076679F" w:rsidP="00427CF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810">
              <w:rPr>
                <w:rFonts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2015" w:type="dxa"/>
          </w:tcPr>
          <w:p w14:paraId="39EA1F09" w14:textId="77777777" w:rsidR="0058168D" w:rsidRPr="00294810" w:rsidRDefault="0058168D" w:rsidP="0058168D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294810">
              <w:rPr>
                <w:rFonts w:ascii="Calibri" w:hAnsi="Calibri" w:cs="Calibri"/>
                <w:noProof/>
                <w:sz w:val="16"/>
                <w:szCs w:val="16"/>
              </w:rPr>
              <w:t>Kako se ponašamo u knjižnici kinu, kazalištu</w:t>
            </w:r>
          </w:p>
          <w:p w14:paraId="65B563F9" w14:textId="77777777" w:rsidR="0058168D" w:rsidRPr="00294810" w:rsidRDefault="0058168D" w:rsidP="0058168D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</w:p>
          <w:p w14:paraId="656CF253" w14:textId="2307F872" w:rsidR="000D6BF5" w:rsidRPr="00294810" w:rsidRDefault="0058168D" w:rsidP="00294810">
            <w:pPr>
              <w:spacing w:line="240" w:lineRule="auto"/>
              <w:jc w:val="center"/>
              <w:rPr>
                <w:rFonts w:ascii="Calibri" w:hAnsi="Calibri" w:cs="Calibri"/>
                <w:noProof/>
                <w:color w:val="0563C1" w:themeColor="hyperlink"/>
                <w:sz w:val="16"/>
                <w:szCs w:val="16"/>
                <w:u w:val="single"/>
              </w:rPr>
            </w:pPr>
            <w:hyperlink r:id="rId34" w:history="1">
              <w:r w:rsidRPr="00294810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5870" w:type="dxa"/>
          </w:tcPr>
          <w:p w14:paraId="6B4C522F" w14:textId="77777777" w:rsidR="009B0EEE" w:rsidRPr="00294810" w:rsidRDefault="009B0EEE" w:rsidP="009B0EEE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294810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goo C.1.3. Promiče kvalitetu života u razredu.</w:t>
            </w:r>
          </w:p>
          <w:p w14:paraId="69F9B461" w14:textId="77777777" w:rsidR="009B0EEE" w:rsidRPr="00294810" w:rsidRDefault="009B0EEE" w:rsidP="009B0EEE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294810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goo C.1.4. Promiče razvoj razredne zajednice i demokratizaciju škole.</w:t>
            </w:r>
          </w:p>
          <w:p w14:paraId="2B89EF3E" w14:textId="77777777" w:rsidR="009B0EEE" w:rsidRPr="00294810" w:rsidRDefault="009B0EEE" w:rsidP="009B0EEE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294810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uku D.1.1. Fizičko okružje učenja: Učenik stvara prikladno fizičko okružje za učenje s ciljem poboljšanja koncentracije i motivacije.</w:t>
            </w:r>
          </w:p>
          <w:p w14:paraId="65ABD69E" w14:textId="77777777" w:rsidR="009B0EEE" w:rsidRPr="00294810" w:rsidRDefault="009B0EEE" w:rsidP="009B0EEE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294810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uku D.1.2. Suradnja s drugima: Učenik ostvaruje dobru komunikaciju s drugima, uspješno surađuje u različitim situacijama i spreman je zatražiti i ponuditi pomoć.</w:t>
            </w:r>
          </w:p>
          <w:p w14:paraId="0C5554FA" w14:textId="77777777" w:rsidR="009B0EEE" w:rsidRPr="00294810" w:rsidRDefault="009B0EEE" w:rsidP="009B0EEE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294810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osr C.1.2. Opisuje kako društvene norme i pravila reguliraju ponašanje i međusobne odnose.</w:t>
            </w:r>
          </w:p>
          <w:p w14:paraId="533E35AA" w14:textId="40A9ABAD" w:rsidR="0076679F" w:rsidRPr="00294810" w:rsidRDefault="009B0EEE" w:rsidP="009B0EE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810">
              <w:rPr>
                <w:rFonts w:ascii="Calibri" w:hAnsi="Calibri" w:cs="Calibri"/>
                <w:noProof/>
                <w:sz w:val="16"/>
                <w:szCs w:val="16"/>
              </w:rPr>
              <w:t>OŠ HJ C.1.3. Učenik posjećuje kulturne događaje primjerene dobi.</w:t>
            </w:r>
          </w:p>
        </w:tc>
        <w:tc>
          <w:tcPr>
            <w:tcW w:w="1269" w:type="dxa"/>
          </w:tcPr>
          <w:p w14:paraId="34D87D12" w14:textId="77777777" w:rsidR="00294810" w:rsidRPr="00294810" w:rsidRDefault="00294810" w:rsidP="00294810">
            <w:pPr>
              <w:spacing w:after="0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294810">
              <w:rPr>
                <w:rFonts w:ascii="Calibri" w:hAnsi="Calibri" w:cs="Calibri"/>
                <w:noProof/>
                <w:sz w:val="16"/>
                <w:szCs w:val="16"/>
              </w:rPr>
              <w:t>OŠ HJ C.1.3.</w:t>
            </w:r>
          </w:p>
          <w:p w14:paraId="7B2CB0D4" w14:textId="7042FD78" w:rsidR="00A345F7" w:rsidRPr="00294810" w:rsidRDefault="00294810" w:rsidP="0029481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810">
              <w:rPr>
                <w:rFonts w:ascii="Calibri" w:hAnsi="Calibri" w:cs="Calibri"/>
                <w:noProof/>
                <w:sz w:val="16"/>
                <w:szCs w:val="16"/>
              </w:rPr>
              <w:t>OŠ LK C.1.1.</w:t>
            </w:r>
          </w:p>
        </w:tc>
      </w:tr>
    </w:tbl>
    <w:p w14:paraId="2526C54D" w14:textId="77777777" w:rsidR="00FA789F" w:rsidRPr="00427CF8" w:rsidRDefault="00FA789F" w:rsidP="00427CF8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2E367895" w14:textId="77777777" w:rsidR="00655CB6" w:rsidRPr="00427CF8" w:rsidRDefault="00655CB6" w:rsidP="00427CF8">
      <w:pPr>
        <w:spacing w:line="240" w:lineRule="auto"/>
        <w:rPr>
          <w:rFonts w:cstheme="minorHAnsi"/>
          <w:noProof/>
          <w:sz w:val="20"/>
          <w:szCs w:val="20"/>
        </w:rPr>
      </w:pPr>
    </w:p>
    <w:sectPr w:rsidR="00655CB6" w:rsidRPr="00427CF8" w:rsidSect="009F0041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041"/>
    <w:rsid w:val="000009D5"/>
    <w:rsid w:val="0002240A"/>
    <w:rsid w:val="00051C9F"/>
    <w:rsid w:val="000A44FB"/>
    <w:rsid w:val="000D6BF5"/>
    <w:rsid w:val="000E4EF6"/>
    <w:rsid w:val="001040B2"/>
    <w:rsid w:val="001974BA"/>
    <w:rsid w:val="001C5B6D"/>
    <w:rsid w:val="001D5319"/>
    <w:rsid w:val="001E39A8"/>
    <w:rsid w:val="00202E29"/>
    <w:rsid w:val="00223FEF"/>
    <w:rsid w:val="002426C3"/>
    <w:rsid w:val="00266EE1"/>
    <w:rsid w:val="00294810"/>
    <w:rsid w:val="0030140C"/>
    <w:rsid w:val="003254CB"/>
    <w:rsid w:val="00330ED9"/>
    <w:rsid w:val="00361FCB"/>
    <w:rsid w:val="00427CF8"/>
    <w:rsid w:val="00454FAA"/>
    <w:rsid w:val="004601F0"/>
    <w:rsid w:val="004C0DF9"/>
    <w:rsid w:val="004C1EEF"/>
    <w:rsid w:val="00512C63"/>
    <w:rsid w:val="00523A0B"/>
    <w:rsid w:val="0058168D"/>
    <w:rsid w:val="00583A4E"/>
    <w:rsid w:val="005B5BDC"/>
    <w:rsid w:val="005C05AC"/>
    <w:rsid w:val="005E2E84"/>
    <w:rsid w:val="00606727"/>
    <w:rsid w:val="00655CB6"/>
    <w:rsid w:val="00665311"/>
    <w:rsid w:val="00673113"/>
    <w:rsid w:val="006A34E8"/>
    <w:rsid w:val="006B7518"/>
    <w:rsid w:val="006D1934"/>
    <w:rsid w:val="006F3F2F"/>
    <w:rsid w:val="0072742D"/>
    <w:rsid w:val="0076679F"/>
    <w:rsid w:val="007727F2"/>
    <w:rsid w:val="00772939"/>
    <w:rsid w:val="00776589"/>
    <w:rsid w:val="0078555C"/>
    <w:rsid w:val="007D697A"/>
    <w:rsid w:val="00805139"/>
    <w:rsid w:val="00822CD4"/>
    <w:rsid w:val="008815B6"/>
    <w:rsid w:val="00891E24"/>
    <w:rsid w:val="008C0026"/>
    <w:rsid w:val="008D0E2E"/>
    <w:rsid w:val="009205E6"/>
    <w:rsid w:val="009501B2"/>
    <w:rsid w:val="0095033D"/>
    <w:rsid w:val="009542A0"/>
    <w:rsid w:val="0096423F"/>
    <w:rsid w:val="00974815"/>
    <w:rsid w:val="00994F4E"/>
    <w:rsid w:val="009B0EEE"/>
    <w:rsid w:val="009B6CEC"/>
    <w:rsid w:val="009E3F43"/>
    <w:rsid w:val="009F0041"/>
    <w:rsid w:val="00A304C0"/>
    <w:rsid w:val="00A31889"/>
    <w:rsid w:val="00A345F7"/>
    <w:rsid w:val="00AD7423"/>
    <w:rsid w:val="00AE52D8"/>
    <w:rsid w:val="00B41D93"/>
    <w:rsid w:val="00B5774F"/>
    <w:rsid w:val="00BB35D0"/>
    <w:rsid w:val="00BD41A2"/>
    <w:rsid w:val="00C31937"/>
    <w:rsid w:val="00C37A77"/>
    <w:rsid w:val="00C37C3C"/>
    <w:rsid w:val="00C62282"/>
    <w:rsid w:val="00C82B0B"/>
    <w:rsid w:val="00D07957"/>
    <w:rsid w:val="00D5250A"/>
    <w:rsid w:val="00DA4762"/>
    <w:rsid w:val="00E108B7"/>
    <w:rsid w:val="00E7311A"/>
    <w:rsid w:val="00E83668"/>
    <w:rsid w:val="00EA17AE"/>
    <w:rsid w:val="00EA4C18"/>
    <w:rsid w:val="00EC2101"/>
    <w:rsid w:val="00ED3A8F"/>
    <w:rsid w:val="00ED5F79"/>
    <w:rsid w:val="00EF7863"/>
    <w:rsid w:val="00F53250"/>
    <w:rsid w:val="00F636DF"/>
    <w:rsid w:val="00F65E1D"/>
    <w:rsid w:val="00F71E06"/>
    <w:rsid w:val="00F9783B"/>
    <w:rsid w:val="00FA54B9"/>
    <w:rsid w:val="00FA789F"/>
    <w:rsid w:val="00FB4744"/>
    <w:rsid w:val="00FD0703"/>
    <w:rsid w:val="00FF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35D01"/>
  <w15:docId w15:val="{A93C4273-390C-4EEE-B92B-1FBAA9EB8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041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0041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9F0041"/>
  </w:style>
  <w:style w:type="character" w:customStyle="1" w:styleId="eop">
    <w:name w:val="eop"/>
    <w:basedOn w:val="DefaultParagraphFont"/>
    <w:rsid w:val="009F0041"/>
  </w:style>
  <w:style w:type="paragraph" w:customStyle="1" w:styleId="paragraph">
    <w:name w:val="paragraph"/>
    <w:basedOn w:val="Normal"/>
    <w:rsid w:val="009F0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1">
    <w:name w:val="Pa1+1"/>
    <w:basedOn w:val="Normal"/>
    <w:next w:val="Normal"/>
    <w:rsid w:val="009F0041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NoSpacing">
    <w:name w:val="No Spacing"/>
    <w:uiPriority w:val="1"/>
    <w:qFormat/>
    <w:rsid w:val="009F0041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051C9F"/>
    <w:pPr>
      <w:spacing w:after="0" w:line="240" w:lineRule="auto"/>
    </w:pPr>
    <w:rPr>
      <w:rFonts w:eastAsia="Times New Roman" w:cstheme="minorHAnsi"/>
      <w:noProof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FA54B9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8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83B"/>
    <w:rPr>
      <w:rFonts w:eastAsiaTheme="minorEastAsia"/>
      <w:sz w:val="20"/>
      <w:szCs w:val="20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F9783B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E83668"/>
    <w:rPr>
      <w:color w:val="605E5C"/>
      <w:shd w:val="clear" w:color="auto" w:fill="E1DFDD"/>
    </w:rPr>
  </w:style>
  <w:style w:type="paragraph" w:customStyle="1" w:styleId="Default">
    <w:name w:val="Default"/>
    <w:rsid w:val="007667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73113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74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7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8._slovo_s_i_slovo_p.pdf" TargetMode="External"/><Relationship Id="rId18" Type="http://schemas.openxmlformats.org/officeDocument/2006/relationships/hyperlink" Target="https://hr.izzi.digital/DOS/104/396.html" TargetMode="External"/><Relationship Id="rId26" Type="http://schemas.openxmlformats.org/officeDocument/2006/relationships/hyperlink" Target="https://www.profil-klett.hr/sites/default/files/metodicki-kutak/31._sat_tzk_2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hr.izzi.digital/DOS/104/396.html" TargetMode="External"/><Relationship Id="rId34" Type="http://schemas.openxmlformats.org/officeDocument/2006/relationships/hyperlink" Target="https://www.profil-klett.hr/sites/default/files/metodicki-kutak/11_kako_se_ponasamo_u_knjiznici_kinu_i_kazalistu_0.doc" TargetMode="External"/><Relationship Id="rId7" Type="http://schemas.openxmlformats.org/officeDocument/2006/relationships/hyperlink" Target="https://hr.izzi.digital/DOS/104/397.html" TargetMode="External"/><Relationship Id="rId12" Type="http://schemas.openxmlformats.org/officeDocument/2006/relationships/hyperlink" Target="https://hr.izzi.digital/DOS/104/399.html" TargetMode="External"/><Relationship Id="rId17" Type="http://schemas.openxmlformats.org/officeDocument/2006/relationships/hyperlink" Target="https://hr.izzi.digital/DOS/104/389.html" TargetMode="External"/><Relationship Id="rId25" Type="http://schemas.openxmlformats.org/officeDocument/2006/relationships/hyperlink" Target="https://www.profil-klett.hr/sites/default/files/metodicki-kutak/30._sat_tzk_2.docx" TargetMode="External"/><Relationship Id="rId33" Type="http://schemas.openxmlformats.org/officeDocument/2006/relationships/hyperlink" Target="https://www.profil-klett.hr/sites/default/files/metodicki-kutak/nina_i_tino_glazbeni_1_udzb_notni_zapisi_2019_0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42_kvadrat_i_pravokutnik.docx" TargetMode="External"/><Relationship Id="rId20" Type="http://schemas.openxmlformats.org/officeDocument/2006/relationships/hyperlink" Target="https://hr.izzi.digital/DOS/104/389.html" TargetMode="External"/><Relationship Id="rId29" Type="http://schemas.openxmlformats.org/officeDocument/2006/relationships/hyperlink" Target="https://www.profil-klett.hr/sites/default/files/metodicki-kutak/11._kisica_0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50._slovo_s_s.docx" TargetMode="External"/><Relationship Id="rId11" Type="http://schemas.openxmlformats.org/officeDocument/2006/relationships/hyperlink" Target="https://www.profil-klett.hr/repozitorij-materijali/slovo-s-kisa-u-sumi" TargetMode="External"/><Relationship Id="rId24" Type="http://schemas.openxmlformats.org/officeDocument/2006/relationships/hyperlink" Target="https://www.profil-klett.hr/sites/default/files/metodicki-kutak/22._odnosi_u_prometu_o.docx" TargetMode="External"/><Relationship Id="rId32" Type="http://schemas.openxmlformats.org/officeDocument/2006/relationships/hyperlink" Target="https://hr.izzi.digital/DOS/104/3431.html" TargetMode="External"/><Relationship Id="rId5" Type="http://schemas.openxmlformats.org/officeDocument/2006/relationships/hyperlink" Target="https://www.profil-klett.hr/sites/default/files/metodicki-kutak/49._nosovi.docx" TargetMode="External"/><Relationship Id="rId15" Type="http://schemas.openxmlformats.org/officeDocument/2006/relationships/hyperlink" Target="https://www.profil-klett.hr/sites/default/files/metodicki-kutak/41_crte_piv.docx" TargetMode="External"/><Relationship Id="rId23" Type="http://schemas.openxmlformats.org/officeDocument/2006/relationships/hyperlink" Target="https://hr.izzi.digital/DOS/104/1609.html" TargetMode="External"/><Relationship Id="rId28" Type="http://schemas.openxmlformats.org/officeDocument/2006/relationships/hyperlink" Target="https://www.profil-klett.hr/sites/default/files/metodicki-kutak/kisa_i_duga.pptx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profil-klett.hr/sites/default/files/metodicki-kutak/52._slovo_s_s.docx" TargetMode="External"/><Relationship Id="rId19" Type="http://schemas.openxmlformats.org/officeDocument/2006/relationships/hyperlink" Target="https://www.profil-klett.hr/sites/default/files/metodicki-kutak/43_kvadrat_i_pravokutnik_piv.docx" TargetMode="External"/><Relationship Id="rId31" Type="http://schemas.openxmlformats.org/officeDocument/2006/relationships/hyperlink" Target="https://hr.izzi.digital/DOS/104/343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51._kisa_u_sumi.docx" TargetMode="External"/><Relationship Id="rId14" Type="http://schemas.openxmlformats.org/officeDocument/2006/relationships/hyperlink" Target="https://www.profil-klett.hr/sites/default/files/metodicki-kutak/40_crte.docx" TargetMode="External"/><Relationship Id="rId22" Type="http://schemas.openxmlformats.org/officeDocument/2006/relationships/hyperlink" Target="https://www.profil-klett.hr/sites/default/files/metodicki-kutak/21._ja_u_prometu_piv.docx" TargetMode="External"/><Relationship Id="rId27" Type="http://schemas.openxmlformats.org/officeDocument/2006/relationships/hyperlink" Target="https://www.profil-klett.hr/sites/default/files/metodicki-kutak/32._sat_tzk_2.docx" TargetMode="External"/><Relationship Id="rId30" Type="http://schemas.openxmlformats.org/officeDocument/2006/relationships/hyperlink" Target="https://hr.izzi.digital/DOS/104/3431.html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www.profil-klett.hr/sites/default/files/metodicki-kutak/7._stonoga_i_slovo_s.pd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11319-277E-4589-8073-D119801A3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2115</Words>
  <Characters>12056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98</cp:revision>
  <dcterms:created xsi:type="dcterms:W3CDTF">2021-06-12T22:12:00Z</dcterms:created>
  <dcterms:modified xsi:type="dcterms:W3CDTF">2022-08-03T06:22:00Z</dcterms:modified>
</cp:coreProperties>
</file>