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D2A822" w14:textId="297A9A1F" w:rsidR="00CE43F1" w:rsidRDefault="00CE43F1" w:rsidP="009A0813">
      <w:pPr>
        <w:pStyle w:val="Naslov1"/>
      </w:pPr>
      <w:r>
        <w:t>Pokus</w:t>
      </w:r>
      <w:r w:rsidR="009A24B6">
        <w:t xml:space="preserve">: </w:t>
      </w:r>
      <w:r>
        <w:t>Određivanje pH</w:t>
      </w:r>
      <w:r w:rsidR="009A0813">
        <w:t>-</w:t>
      </w:r>
      <w:r>
        <w:t>vrijednosti uzoraka vode</w:t>
      </w:r>
    </w:p>
    <w:p w14:paraId="17E39F78" w14:textId="77777777" w:rsidR="009A24B6" w:rsidRPr="009A24B6" w:rsidRDefault="009A24B6" w:rsidP="009A24B6"/>
    <w:p w14:paraId="1ADB0CE5" w14:textId="559A153F" w:rsidR="00183B02" w:rsidRPr="00E87EBF" w:rsidRDefault="009A24B6" w:rsidP="009A24B6">
      <w:pPr>
        <w:rPr>
          <w:rStyle w:val="Naslov2Char"/>
          <w:rFonts w:asciiTheme="minorHAnsi" w:eastAsiaTheme="minorHAnsi" w:hAnsiTheme="minorHAnsi" w:cstheme="minorBidi"/>
          <w:color w:val="auto"/>
          <w:sz w:val="22"/>
          <w:szCs w:val="22"/>
        </w:rPr>
      </w:pPr>
      <w:r w:rsidRPr="009A24B6">
        <w:rPr>
          <w:rStyle w:val="Naslov2Char"/>
        </w:rPr>
        <w:t>Pribor i kemikalije</w:t>
      </w:r>
      <w:r w:rsidRPr="009A24B6">
        <w:t xml:space="preserve">: </w:t>
      </w:r>
      <w:r w:rsidR="009E30FE">
        <w:t xml:space="preserve">tri </w:t>
      </w:r>
      <w:r w:rsidR="007F6FDF">
        <w:t>sat</w:t>
      </w:r>
      <w:r w:rsidR="009E30FE">
        <w:t>na</w:t>
      </w:r>
      <w:r w:rsidR="007F6FDF">
        <w:t xml:space="preserve"> sta</w:t>
      </w:r>
      <w:r w:rsidR="009E30FE">
        <w:t>kla</w:t>
      </w:r>
      <w:r w:rsidRPr="009A24B6">
        <w:t xml:space="preserve">, </w:t>
      </w:r>
      <w:r w:rsidR="00E81CDE">
        <w:t xml:space="preserve">tri epruvete, stalak za epruvete, </w:t>
      </w:r>
      <w:r w:rsidR="00556E11">
        <w:t xml:space="preserve">tri kapaljke, </w:t>
      </w:r>
      <w:r w:rsidR="007F6FDF">
        <w:t>digitalni pH-metar</w:t>
      </w:r>
      <w:r w:rsidRPr="009A24B6">
        <w:t xml:space="preserve">, </w:t>
      </w:r>
      <w:r w:rsidR="002921AD">
        <w:t>univerzalni indikatorsk</w:t>
      </w:r>
      <w:r w:rsidR="007F6FDF">
        <w:t>i</w:t>
      </w:r>
      <w:r w:rsidR="002921AD">
        <w:t xml:space="preserve"> papir</w:t>
      </w:r>
      <w:r w:rsidR="007F6FDF">
        <w:t>,</w:t>
      </w:r>
      <w:r w:rsidR="002921AD" w:rsidRPr="009A24B6">
        <w:t xml:space="preserve"> </w:t>
      </w:r>
      <w:r w:rsidR="00183B02">
        <w:t xml:space="preserve">plastične </w:t>
      </w:r>
      <w:r w:rsidR="00846023">
        <w:t xml:space="preserve">bočice </w:t>
      </w:r>
      <w:r w:rsidR="00183B02">
        <w:t>za uzorke</w:t>
      </w:r>
      <w:r w:rsidR="009E30FE">
        <w:t xml:space="preserve"> vode</w:t>
      </w:r>
      <w:r w:rsidR="00183B02">
        <w:t xml:space="preserve">, </w:t>
      </w:r>
      <w:r w:rsidR="00846023">
        <w:t>uzorci vode</w:t>
      </w:r>
      <w:r w:rsidR="009E30FE">
        <w:t xml:space="preserve"> </w:t>
      </w:r>
      <w:r w:rsidR="00846023">
        <w:t xml:space="preserve">(mineralna, vodovodna, </w:t>
      </w:r>
      <w:r w:rsidR="009D5DBE">
        <w:t xml:space="preserve">destilirana i </w:t>
      </w:r>
      <w:r w:rsidR="00846023">
        <w:t>riječna)</w:t>
      </w:r>
      <w:r w:rsidR="001660D0">
        <w:t xml:space="preserve">, razrijeđena </w:t>
      </w:r>
      <w:r w:rsidR="00090D49">
        <w:t>sumporna</w:t>
      </w:r>
      <w:r w:rsidR="001660D0">
        <w:t xml:space="preserve"> kiselina</w:t>
      </w:r>
      <w:r w:rsidR="00556E11">
        <w:t>.</w:t>
      </w:r>
    </w:p>
    <w:p w14:paraId="760FC2C1" w14:textId="40265D6E" w:rsidR="009A24B6" w:rsidRDefault="009A24B6" w:rsidP="009A24B6">
      <w:r w:rsidRPr="009A24B6">
        <w:rPr>
          <w:rStyle w:val="Naslov2Char"/>
        </w:rPr>
        <w:t>Mjere opreza</w:t>
      </w:r>
      <w:r w:rsidRPr="009A24B6">
        <w:t>: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516A0" w14:paraId="1C4B3350" w14:textId="77777777" w:rsidTr="00F22DD6">
        <w:tc>
          <w:tcPr>
            <w:tcW w:w="3020" w:type="dxa"/>
          </w:tcPr>
          <w:p w14:paraId="48AEA8DF" w14:textId="77777777" w:rsidR="000516A0" w:rsidRDefault="000516A0" w:rsidP="00F22DD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0063855" wp14:editId="01165CF7">
                  <wp:extent cx="814124" cy="787179"/>
                  <wp:effectExtent l="0" t="0" r="5080" b="0"/>
                  <wp:docPr id="92498221" name="Slika 8" descr="Slika na kojoj se prikazuje dizajn&#10;&#10;Opis je automatski generir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498221" name="Slika 8" descr="Slika na kojoj se prikazuje dizajn&#10;&#10;Opis je automatski generir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7835" cy="8004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</w:tcPr>
          <w:p w14:paraId="6F9143DB" w14:textId="77777777" w:rsidR="000516A0" w:rsidRDefault="000516A0" w:rsidP="00F22DD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FA7CBEB" wp14:editId="51F93364">
                  <wp:extent cx="707666" cy="718280"/>
                  <wp:effectExtent l="0" t="0" r="0" b="5715"/>
                  <wp:docPr id="1588348678" name="Slika 9" descr="Slika na kojoj se prikazuje naočale, skeč, dizajn, okvir&#10;&#10;Opis je automatski generir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8348678" name="Slika 9" descr="Slika na kojoj se prikazuje naočale, skeč, dizajn, okvir&#10;&#10;Opis je automatski generir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8522" cy="7292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</w:tcPr>
          <w:p w14:paraId="32E52863" w14:textId="77777777" w:rsidR="000516A0" w:rsidRDefault="000516A0" w:rsidP="00F22DD6">
            <w:pPr>
              <w:jc w:val="center"/>
            </w:pPr>
            <w:r w:rsidRPr="00FB532C">
              <w:rPr>
                <w:noProof/>
              </w:rPr>
              <w:drawing>
                <wp:inline distT="0" distB="0" distL="0" distR="0" wp14:anchorId="5ED0F7BC" wp14:editId="60355DFE">
                  <wp:extent cx="731520" cy="703692"/>
                  <wp:effectExtent l="0" t="0" r="0" b="1270"/>
                  <wp:docPr id="1076980705" name="Slika 10" descr="Slika na kojoj se prikazuje skeč, Dječja umjetnost, crtež, dizajn&#10;&#10;Opis je automatski generir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6980705" name="Slika 10" descr="Slika na kojoj se prikazuje skeč, Dječja umjetnost, crtež, dizajn&#10;&#10;Opis je automatski generir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7128" cy="7090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16A0" w14:paraId="203E45BD" w14:textId="77777777" w:rsidTr="00F22DD6">
        <w:tc>
          <w:tcPr>
            <w:tcW w:w="3020" w:type="dxa"/>
          </w:tcPr>
          <w:p w14:paraId="0BFC3345" w14:textId="77777777" w:rsidR="000516A0" w:rsidRDefault="000516A0" w:rsidP="00F22DD6">
            <w:pPr>
              <w:jc w:val="center"/>
            </w:pPr>
            <w:r w:rsidRPr="00E5595D">
              <w:t xml:space="preserve">Radi pažljivo </w:t>
            </w:r>
          </w:p>
          <w:p w14:paraId="6547A22D" w14:textId="77777777" w:rsidR="000516A0" w:rsidRDefault="000516A0" w:rsidP="00F22DD6">
            <w:pPr>
              <w:jc w:val="center"/>
            </w:pPr>
            <w:r w:rsidRPr="00E5595D">
              <w:t>(radiš s kiselinom)!</w:t>
            </w:r>
          </w:p>
        </w:tc>
        <w:tc>
          <w:tcPr>
            <w:tcW w:w="6042" w:type="dxa"/>
            <w:gridSpan w:val="2"/>
          </w:tcPr>
          <w:p w14:paraId="08257676" w14:textId="77777777" w:rsidR="000516A0" w:rsidRDefault="000516A0" w:rsidP="00F22DD6">
            <w:pPr>
              <w:jc w:val="center"/>
            </w:pPr>
            <w:r w:rsidRPr="00E5595D">
              <w:t>Stavi zaštitne naočale i rukavice.</w:t>
            </w:r>
          </w:p>
        </w:tc>
      </w:tr>
    </w:tbl>
    <w:p w14:paraId="5CBE265A" w14:textId="652066AA" w:rsidR="009A24B6" w:rsidRPr="009A24B6" w:rsidRDefault="009A24B6" w:rsidP="009A24B6">
      <w:pPr>
        <w:rPr>
          <w:rStyle w:val="Naslov2Char"/>
        </w:rPr>
      </w:pPr>
      <w:r w:rsidRPr="009A24B6">
        <w:rPr>
          <w:rStyle w:val="Naslov2Char"/>
        </w:rPr>
        <w:t xml:space="preserve">Opis pokusa i zapažanja: </w:t>
      </w:r>
    </w:p>
    <w:p w14:paraId="53F00176" w14:textId="77777777" w:rsidR="009E30FE" w:rsidRDefault="009A0813">
      <w:r w:rsidRPr="000C0E9A">
        <w:rPr>
          <w:b/>
          <w:bCs/>
        </w:rPr>
        <w:t>1. korak</w:t>
      </w:r>
      <w:r>
        <w:t xml:space="preserve">: </w:t>
      </w:r>
      <w:r w:rsidR="00CE43F1">
        <w:t xml:space="preserve">Na satnome staklu nalaze se </w:t>
      </w:r>
      <w:r w:rsidR="00E87EBF">
        <w:t xml:space="preserve">tri </w:t>
      </w:r>
      <w:r w:rsidR="00CE43F1">
        <w:t>komadi</w:t>
      </w:r>
      <w:r w:rsidR="00E87EBF">
        <w:t>ća</w:t>
      </w:r>
      <w:r w:rsidR="00CE43F1">
        <w:t xml:space="preserve"> univerzalnog</w:t>
      </w:r>
      <w:r>
        <w:t>a</w:t>
      </w:r>
      <w:r w:rsidR="00CE43F1">
        <w:t xml:space="preserve"> indikatorskog papira. </w:t>
      </w:r>
    </w:p>
    <w:p w14:paraId="2A80E489" w14:textId="2DC75AB8" w:rsidR="00CE43F1" w:rsidRDefault="00CE43F1">
      <w:r>
        <w:t xml:space="preserve">Zabilježi kakve </w:t>
      </w:r>
      <w:r w:rsidR="009E30FE">
        <w:t xml:space="preserve">je </w:t>
      </w:r>
      <w:r>
        <w:t>boje</w:t>
      </w:r>
      <w:r w:rsidR="009E30FE">
        <w:t xml:space="preserve"> univerzalni indikatorski papir</w:t>
      </w:r>
      <w:r>
        <w:t>.</w:t>
      </w:r>
    </w:p>
    <w:p w14:paraId="1E379F18" w14:textId="48558D46" w:rsidR="00CE43F1" w:rsidRDefault="00CE43F1">
      <w:r>
        <w:t>_________________________________________________________________________________</w:t>
      </w:r>
    </w:p>
    <w:p w14:paraId="1519A2B4" w14:textId="5FF3140B" w:rsidR="00CE43F1" w:rsidRDefault="00CE43F1">
      <w:r>
        <w:t xml:space="preserve">Na svaki komadić indikatorskog papira </w:t>
      </w:r>
      <w:r w:rsidR="00E81CDE">
        <w:t xml:space="preserve">stavi redom </w:t>
      </w:r>
      <w:r w:rsidR="00080F80">
        <w:t xml:space="preserve">oprezno jednu do dvije kapi </w:t>
      </w:r>
      <w:r w:rsidR="00E81CDE">
        <w:t xml:space="preserve">tekućine </w:t>
      </w:r>
      <w:r w:rsidR="00080F80">
        <w:t xml:space="preserve">koje se nalaze u </w:t>
      </w:r>
      <w:r w:rsidR="009D5DBE">
        <w:t xml:space="preserve">prve </w:t>
      </w:r>
      <w:r w:rsidR="0092161A">
        <w:t xml:space="preserve">tri </w:t>
      </w:r>
      <w:r w:rsidR="00080F80">
        <w:t>bočic</w:t>
      </w:r>
      <w:r w:rsidR="009D5DBE">
        <w:t>e</w:t>
      </w:r>
      <w:r w:rsidR="0092161A">
        <w:t xml:space="preserve"> s uzorcima</w:t>
      </w:r>
      <w:r w:rsidR="009D5DBE">
        <w:t xml:space="preserve"> tekućina (mineralna, vodovodna i destilirana voda)</w:t>
      </w:r>
      <w:r w:rsidR="00080F80">
        <w:t xml:space="preserve">. Zabilježi promjene boje </w:t>
      </w:r>
      <w:r w:rsidR="00E81CDE">
        <w:t xml:space="preserve">univerzalnoga indikatorskog papira </w:t>
      </w:r>
      <w:r w:rsidR="00080F80">
        <w:t>te pomoću ljestvice kiselosti odredi koliko iznosi pH</w:t>
      </w:r>
      <w:r w:rsidR="007F6FDF">
        <w:t>-</w:t>
      </w:r>
      <w:r w:rsidR="00080F80">
        <w:t>vrijednost tekućine u pojedinoj bočici.</w:t>
      </w:r>
    </w:p>
    <w:p w14:paraId="4F65855E" w14:textId="232359D0" w:rsidR="00080F80" w:rsidRDefault="0092161A">
      <w:r>
        <w:t>1</w:t>
      </w:r>
      <w:r w:rsidR="004470F8">
        <w:t>.</w:t>
      </w:r>
      <w:r w:rsidR="00E67C6C">
        <w:t xml:space="preserve"> uzorak </w:t>
      </w:r>
      <w:r w:rsidR="00080F80">
        <w:t>__________________________________________________________________________</w:t>
      </w:r>
    </w:p>
    <w:p w14:paraId="771063A1" w14:textId="1E393949" w:rsidR="00E67C6C" w:rsidRDefault="00E67C6C" w:rsidP="00E67C6C">
      <w:r>
        <w:t>2</w:t>
      </w:r>
      <w:r w:rsidR="004470F8">
        <w:t>.</w:t>
      </w:r>
      <w:r>
        <w:t xml:space="preserve"> uzorak __________________________________________________________________________</w:t>
      </w:r>
    </w:p>
    <w:p w14:paraId="2B2FB673" w14:textId="1732B4D8" w:rsidR="00E67C6C" w:rsidRPr="004470F8" w:rsidRDefault="00E67C6C">
      <w:r>
        <w:t>3</w:t>
      </w:r>
      <w:r w:rsidR="004470F8">
        <w:t>.</w:t>
      </w:r>
      <w:r>
        <w:t xml:space="preserve"> uzorak __________________________________________________________________________</w:t>
      </w:r>
    </w:p>
    <w:p w14:paraId="5FE632A9" w14:textId="4C3CE23F" w:rsidR="00080F80" w:rsidRDefault="00E81CDE">
      <w:r>
        <w:rPr>
          <w:b/>
          <w:bCs/>
        </w:rPr>
        <w:t>2</w:t>
      </w:r>
      <w:r w:rsidRPr="000C0E9A">
        <w:rPr>
          <w:b/>
          <w:bCs/>
        </w:rPr>
        <w:t>. korak</w:t>
      </w:r>
      <w:r>
        <w:t xml:space="preserve">: </w:t>
      </w:r>
      <w:r w:rsidR="00080F80">
        <w:t xml:space="preserve">U </w:t>
      </w:r>
      <w:r>
        <w:t xml:space="preserve">tri </w:t>
      </w:r>
      <w:r w:rsidR="00080F80">
        <w:t xml:space="preserve">epruvete </w:t>
      </w:r>
      <w:r>
        <w:t xml:space="preserve">redom </w:t>
      </w:r>
      <w:r w:rsidR="00080F80">
        <w:t>stavi po 20 kapi sva</w:t>
      </w:r>
      <w:r w:rsidR="004470F8">
        <w:t>kog uzorka</w:t>
      </w:r>
      <w:r w:rsidR="00191BB6">
        <w:t xml:space="preserve"> (mineralna, vodovodna i destilirana voda). </w:t>
      </w:r>
      <w:r w:rsidR="00080F80">
        <w:t xml:space="preserve">U </w:t>
      </w:r>
      <w:r w:rsidR="005C35B0">
        <w:t xml:space="preserve">epruvete </w:t>
      </w:r>
      <w:r w:rsidR="00080F80">
        <w:t xml:space="preserve">dokapaj po 15 kapi </w:t>
      </w:r>
      <w:r>
        <w:t>„</w:t>
      </w:r>
      <w:r w:rsidR="00080F80">
        <w:t>magičnog ekstrakta</w:t>
      </w:r>
      <w:r>
        <w:t>“</w:t>
      </w:r>
      <w:r w:rsidR="00556E11">
        <w:t xml:space="preserve"> (razrijeđena </w:t>
      </w:r>
      <w:r w:rsidR="00EB560F">
        <w:t>sumporna</w:t>
      </w:r>
      <w:r w:rsidR="00556E11">
        <w:t xml:space="preserve"> kiselina)</w:t>
      </w:r>
      <w:r w:rsidR="00080F80">
        <w:t xml:space="preserve">. </w:t>
      </w:r>
      <w:r w:rsidR="00FD10EF">
        <w:t>Priredi tri</w:t>
      </w:r>
      <w:r w:rsidR="00F809CB">
        <w:t xml:space="preserve"> </w:t>
      </w:r>
      <w:r w:rsidR="00FD10EF">
        <w:t>komadića univerzalnoga indikatorskog papira na satno</w:t>
      </w:r>
      <w:r w:rsidR="00556E11">
        <w:t xml:space="preserve"> stakalce i redom </w:t>
      </w:r>
      <w:r w:rsidR="00DE568E">
        <w:t xml:space="preserve">ponovno </w:t>
      </w:r>
      <w:r w:rsidR="00556E11">
        <w:t>dokapaj oprezno jednu do dvije kapi tekućin</w:t>
      </w:r>
      <w:r w:rsidR="00DE568E">
        <w:t>a iz epruveta</w:t>
      </w:r>
      <w:r w:rsidR="00556E11">
        <w:t xml:space="preserve">. </w:t>
      </w:r>
      <w:r w:rsidR="00080F80">
        <w:t>Promatraj promjen</w:t>
      </w:r>
      <w:r w:rsidR="00FD10EF">
        <w:t>u boje</w:t>
      </w:r>
      <w:r w:rsidR="00556E11">
        <w:t xml:space="preserve"> indikatorskog papira</w:t>
      </w:r>
      <w:r w:rsidR="00080F80">
        <w:t>.</w:t>
      </w:r>
      <w:r w:rsidR="005C35B0">
        <w:t xml:space="preserve"> </w:t>
      </w:r>
    </w:p>
    <w:p w14:paraId="555C297B" w14:textId="77777777" w:rsidR="00DE568E" w:rsidRDefault="00DE568E" w:rsidP="00DE568E">
      <w:r>
        <w:t>1. uzorak __________________________________________________________________________</w:t>
      </w:r>
    </w:p>
    <w:p w14:paraId="4BB037F0" w14:textId="77777777" w:rsidR="00DE568E" w:rsidRDefault="00DE568E" w:rsidP="00DE568E">
      <w:r>
        <w:t>2. uzorak __________________________________________________________________________</w:t>
      </w:r>
    </w:p>
    <w:p w14:paraId="38EB42B4" w14:textId="77777777" w:rsidR="003B61B6" w:rsidRDefault="00DE568E" w:rsidP="00DE568E">
      <w:r>
        <w:t>3. uzorak __________________________________________________________________________</w:t>
      </w:r>
    </w:p>
    <w:p w14:paraId="24F93EB0" w14:textId="77777777" w:rsidR="008959F7" w:rsidRDefault="003B61B6" w:rsidP="00DE568E">
      <w:r>
        <w:t xml:space="preserve">Zaključi </w:t>
      </w:r>
      <w:r w:rsidR="00582075">
        <w:t>što sve može utjecati na pojavu kiselih kiša u prirodi.</w:t>
      </w:r>
      <w:r w:rsidR="009F2975">
        <w:t xml:space="preserve"> Navedi neke </w:t>
      </w:r>
      <w:r w:rsidR="00A62247">
        <w:t xml:space="preserve">posljedice pogubnog djelovanja kiselih kiša </w:t>
      </w:r>
      <w:r w:rsidR="008959F7">
        <w:t>u okolišu.</w:t>
      </w:r>
    </w:p>
    <w:p w14:paraId="08E6BBCF" w14:textId="77777777" w:rsidR="008959F7" w:rsidRDefault="008959F7" w:rsidP="008959F7">
      <w:r>
        <w:t>_________________________________________________________________________________</w:t>
      </w:r>
    </w:p>
    <w:p w14:paraId="527C1EEA" w14:textId="77777777" w:rsidR="008959F7" w:rsidRDefault="008959F7" w:rsidP="008959F7">
      <w:r>
        <w:t>_________________________________________________________________________________</w:t>
      </w:r>
    </w:p>
    <w:p w14:paraId="60F35A9B" w14:textId="77777777" w:rsidR="008959F7" w:rsidRDefault="008959F7" w:rsidP="008959F7">
      <w:r>
        <w:t>_________________________________________________________________________________</w:t>
      </w:r>
    </w:p>
    <w:p w14:paraId="2965BDD5" w14:textId="4452C661" w:rsidR="00E81CDE" w:rsidRDefault="00E81CDE" w:rsidP="00E81CDE">
      <w:r>
        <w:lastRenderedPageBreak/>
        <w:t>Crtežom prikaži pokus u koracima koje si napravio/la.</w:t>
      </w:r>
    </w:p>
    <w:tbl>
      <w:tblPr>
        <w:tblStyle w:val="Reetkatablice"/>
        <w:tblW w:w="0" w:type="auto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E81CDE" w14:paraId="4C40A3F8" w14:textId="77777777" w:rsidTr="00F22DD6">
        <w:tc>
          <w:tcPr>
            <w:tcW w:w="4531" w:type="dxa"/>
          </w:tcPr>
          <w:p w14:paraId="23DF6C69" w14:textId="77777777" w:rsidR="00E81CDE" w:rsidRDefault="00E81CDE" w:rsidP="00F22DD6">
            <w:r w:rsidRPr="000C0E9A">
              <w:rPr>
                <w:b/>
                <w:bCs/>
              </w:rPr>
              <w:t>1. korak</w:t>
            </w:r>
          </w:p>
        </w:tc>
        <w:tc>
          <w:tcPr>
            <w:tcW w:w="4531" w:type="dxa"/>
          </w:tcPr>
          <w:p w14:paraId="4D4ECCAA" w14:textId="77777777" w:rsidR="00E81CDE" w:rsidRDefault="00E81CDE" w:rsidP="00F22DD6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0C0E9A">
              <w:rPr>
                <w:b/>
                <w:bCs/>
              </w:rPr>
              <w:t>. korak</w:t>
            </w:r>
          </w:p>
          <w:p w14:paraId="630E6B66" w14:textId="77777777" w:rsidR="00E81CDE" w:rsidRDefault="00E81CDE" w:rsidP="00F22DD6">
            <w:pPr>
              <w:rPr>
                <w:b/>
                <w:bCs/>
              </w:rPr>
            </w:pPr>
          </w:p>
          <w:p w14:paraId="3B3B197F" w14:textId="77777777" w:rsidR="00E81CDE" w:rsidRDefault="00E81CDE" w:rsidP="00F22DD6">
            <w:pPr>
              <w:rPr>
                <w:b/>
                <w:bCs/>
              </w:rPr>
            </w:pPr>
          </w:p>
          <w:p w14:paraId="654DF720" w14:textId="77777777" w:rsidR="00E81CDE" w:rsidRDefault="00E81CDE" w:rsidP="00F22DD6">
            <w:pPr>
              <w:rPr>
                <w:b/>
                <w:bCs/>
              </w:rPr>
            </w:pPr>
          </w:p>
          <w:p w14:paraId="7B0E663B" w14:textId="77777777" w:rsidR="00E81CDE" w:rsidRDefault="00E81CDE" w:rsidP="00F22DD6">
            <w:pPr>
              <w:rPr>
                <w:b/>
                <w:bCs/>
              </w:rPr>
            </w:pPr>
          </w:p>
          <w:p w14:paraId="7274DCF1" w14:textId="77777777" w:rsidR="00E81CDE" w:rsidRDefault="00E81CDE" w:rsidP="00F22DD6">
            <w:pPr>
              <w:rPr>
                <w:b/>
                <w:bCs/>
              </w:rPr>
            </w:pPr>
          </w:p>
          <w:p w14:paraId="084CFEF8" w14:textId="77777777" w:rsidR="00E81CDE" w:rsidRDefault="00E81CDE" w:rsidP="00F22DD6">
            <w:pPr>
              <w:rPr>
                <w:b/>
                <w:bCs/>
              </w:rPr>
            </w:pPr>
          </w:p>
          <w:p w14:paraId="0CDE157D" w14:textId="77777777" w:rsidR="00E81CDE" w:rsidRDefault="00E81CDE" w:rsidP="00F22DD6">
            <w:pPr>
              <w:rPr>
                <w:b/>
                <w:bCs/>
              </w:rPr>
            </w:pPr>
          </w:p>
          <w:p w14:paraId="490164A3" w14:textId="77777777" w:rsidR="00E81CDE" w:rsidRDefault="00E81CDE" w:rsidP="00C04482"/>
          <w:p w14:paraId="7781DD90" w14:textId="77777777" w:rsidR="00DE568E" w:rsidRDefault="00DE568E" w:rsidP="00C04482"/>
          <w:p w14:paraId="2E4F7F27" w14:textId="77777777" w:rsidR="00DE568E" w:rsidRDefault="00DE568E" w:rsidP="00C04482"/>
          <w:p w14:paraId="044F2C77" w14:textId="77777777" w:rsidR="00DE568E" w:rsidRDefault="00DE568E" w:rsidP="00C04482"/>
          <w:p w14:paraId="26265029" w14:textId="77777777" w:rsidR="00DE568E" w:rsidRDefault="00DE568E" w:rsidP="00C04482"/>
          <w:p w14:paraId="2F5E1A2D" w14:textId="77777777" w:rsidR="00DE568E" w:rsidRDefault="00DE568E" w:rsidP="00C04482"/>
          <w:p w14:paraId="6AAB5B89" w14:textId="77777777" w:rsidR="00DE568E" w:rsidRDefault="00DE568E" w:rsidP="00C04482"/>
          <w:p w14:paraId="185D1D8C" w14:textId="77777777" w:rsidR="00DE568E" w:rsidRDefault="00DE568E" w:rsidP="00C04482"/>
          <w:p w14:paraId="77C2FA84" w14:textId="77777777" w:rsidR="00DE568E" w:rsidRDefault="00DE568E" w:rsidP="00C04482"/>
          <w:p w14:paraId="5328CFBA" w14:textId="77777777" w:rsidR="00DE568E" w:rsidRDefault="00DE568E" w:rsidP="00C04482"/>
          <w:p w14:paraId="6332532F" w14:textId="77777777" w:rsidR="00DE568E" w:rsidRDefault="00DE568E" w:rsidP="00C04482"/>
          <w:p w14:paraId="5D22B522" w14:textId="77777777" w:rsidR="00DE568E" w:rsidRDefault="00DE568E" w:rsidP="00C04482"/>
          <w:p w14:paraId="68AAAAD6" w14:textId="77777777" w:rsidR="00DE568E" w:rsidRDefault="00DE568E" w:rsidP="00C04482"/>
          <w:p w14:paraId="2D082E90" w14:textId="77777777" w:rsidR="00DE568E" w:rsidRDefault="00DE568E" w:rsidP="00C04482"/>
          <w:p w14:paraId="49D7C303" w14:textId="77777777" w:rsidR="00DE568E" w:rsidRDefault="00DE568E" w:rsidP="00C04482"/>
          <w:p w14:paraId="2C4FE041" w14:textId="77777777" w:rsidR="00DE568E" w:rsidRDefault="00DE568E" w:rsidP="00C04482"/>
          <w:p w14:paraId="2BD49CDB" w14:textId="77777777" w:rsidR="00DE568E" w:rsidRDefault="00DE568E" w:rsidP="00C04482"/>
          <w:p w14:paraId="02C328AF" w14:textId="77777777" w:rsidR="00DE568E" w:rsidRDefault="00DE568E" w:rsidP="00C04482"/>
          <w:p w14:paraId="58EF30B4" w14:textId="77777777" w:rsidR="00DE568E" w:rsidRDefault="00DE568E" w:rsidP="00C04482"/>
          <w:p w14:paraId="1E694599" w14:textId="77777777" w:rsidR="00DE568E" w:rsidRDefault="00DE568E" w:rsidP="00C04482"/>
          <w:p w14:paraId="5450BD30" w14:textId="77777777" w:rsidR="00DE568E" w:rsidRDefault="00DE568E" w:rsidP="00C04482"/>
          <w:p w14:paraId="40FF6AA6" w14:textId="77777777" w:rsidR="00DE568E" w:rsidRDefault="00DE568E" w:rsidP="00C04482"/>
          <w:p w14:paraId="41C4A263" w14:textId="77777777" w:rsidR="00DE568E" w:rsidRDefault="00DE568E" w:rsidP="00C04482"/>
          <w:p w14:paraId="22E5281D" w14:textId="77777777" w:rsidR="00DE568E" w:rsidRDefault="00DE568E" w:rsidP="00C04482"/>
        </w:tc>
      </w:tr>
    </w:tbl>
    <w:p w14:paraId="43598C3C" w14:textId="77777777" w:rsidR="00F809CB" w:rsidRDefault="00F809CB">
      <w:pPr>
        <w:rPr>
          <w:b/>
          <w:bCs/>
        </w:rPr>
      </w:pPr>
    </w:p>
    <w:p w14:paraId="724B6A98" w14:textId="2172920C" w:rsidR="00080F80" w:rsidRDefault="00E81CDE">
      <w:r>
        <w:rPr>
          <w:b/>
          <w:bCs/>
        </w:rPr>
        <w:t>3</w:t>
      </w:r>
      <w:r w:rsidRPr="000C0E9A">
        <w:rPr>
          <w:b/>
          <w:bCs/>
        </w:rPr>
        <w:t>. korak</w:t>
      </w:r>
      <w:r>
        <w:t>: Služeći se</w:t>
      </w:r>
      <w:r w:rsidR="00080F80">
        <w:t xml:space="preserve"> digital</w:t>
      </w:r>
      <w:r>
        <w:t xml:space="preserve">nim </w:t>
      </w:r>
      <w:r w:rsidR="00080F80">
        <w:t>pH</w:t>
      </w:r>
      <w:r>
        <w:t>-</w:t>
      </w:r>
      <w:r w:rsidR="00080F80">
        <w:t>met</w:t>
      </w:r>
      <w:r>
        <w:t xml:space="preserve">rom, </w:t>
      </w:r>
      <w:r w:rsidR="00080F80">
        <w:t xml:space="preserve">odredi </w:t>
      </w:r>
      <w:r w:rsidR="00DB27E5">
        <w:t xml:space="preserve">pH-vrijednost </w:t>
      </w:r>
      <w:r w:rsidR="00080F80">
        <w:t xml:space="preserve">uzorka </w:t>
      </w:r>
      <w:r w:rsidR="00DB27E5">
        <w:t xml:space="preserve">riječne </w:t>
      </w:r>
      <w:r w:rsidR="00080F80">
        <w:t>vode.</w:t>
      </w:r>
    </w:p>
    <w:p w14:paraId="5F0DF7EA" w14:textId="306871F6" w:rsidR="00080F80" w:rsidRDefault="00080F80">
      <w:r>
        <w:t>____________________________________________________________________________</w:t>
      </w:r>
    </w:p>
    <w:p w14:paraId="31E8BCB7" w14:textId="14C72381" w:rsidR="00080F80" w:rsidRDefault="00080F80">
      <w:r>
        <w:t xml:space="preserve">Prema </w:t>
      </w:r>
      <w:r w:rsidR="00DB45C9">
        <w:t>očitanoj</w:t>
      </w:r>
      <w:r>
        <w:t xml:space="preserve"> vrijednosti</w:t>
      </w:r>
      <w:r w:rsidR="00F809CB">
        <w:t xml:space="preserve"> </w:t>
      </w:r>
      <w:r>
        <w:t>zaključi</w:t>
      </w:r>
      <w:r w:rsidR="00F809CB">
        <w:t>,</w:t>
      </w:r>
      <w:r>
        <w:t xml:space="preserve"> </w:t>
      </w:r>
      <w:r w:rsidR="00C04482">
        <w:t xml:space="preserve">je li </w:t>
      </w:r>
      <w:r w:rsidR="00554DF3">
        <w:t xml:space="preserve">riječna voda </w:t>
      </w:r>
      <w:r>
        <w:t>kisela, neutralna ili lužnata.</w:t>
      </w:r>
    </w:p>
    <w:p w14:paraId="56A87A91" w14:textId="256A4397" w:rsidR="00080F80" w:rsidRDefault="00080F80">
      <w:r>
        <w:t>______________________________________________________________________________</w:t>
      </w:r>
    </w:p>
    <w:p w14:paraId="78AFB957" w14:textId="28921DFD" w:rsidR="00080F80" w:rsidRDefault="00080F80"/>
    <w:p w14:paraId="71BF2607" w14:textId="77777777" w:rsidR="00554DF3" w:rsidRPr="00D34A8F" w:rsidRDefault="00554DF3" w:rsidP="00554DF3">
      <w:pPr>
        <w:rPr>
          <w:b/>
          <w:bCs/>
        </w:rPr>
      </w:pPr>
      <w:r w:rsidRPr="00D34A8F">
        <w:rPr>
          <w:b/>
          <w:bCs/>
        </w:rPr>
        <w:t>Zaključak:</w:t>
      </w:r>
    </w:p>
    <w:p w14:paraId="5634A415" w14:textId="77777777" w:rsidR="00554DF3" w:rsidRDefault="00554DF3" w:rsidP="00554DF3">
      <w:r>
        <w:t>______________________________________________________________________________</w:t>
      </w:r>
    </w:p>
    <w:p w14:paraId="39566713" w14:textId="77777777" w:rsidR="00554DF3" w:rsidRDefault="00554DF3" w:rsidP="00554DF3">
      <w:r>
        <w:t>______________________________________________________________________________</w:t>
      </w:r>
    </w:p>
    <w:p w14:paraId="6C58D1A0" w14:textId="77777777" w:rsidR="00554DF3" w:rsidRDefault="00554DF3" w:rsidP="00554DF3">
      <w:r>
        <w:t>______________________________________________________________________________</w:t>
      </w:r>
    </w:p>
    <w:p w14:paraId="2B11B335" w14:textId="22FB585E" w:rsidR="00554DF3" w:rsidRDefault="00554DF3">
      <w:r>
        <w:t>______________________________________________________________________________</w:t>
      </w:r>
    </w:p>
    <w:sectPr w:rsidR="00554DF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61E1E4" w14:textId="77777777" w:rsidR="006A37EA" w:rsidRDefault="006A37EA" w:rsidP="00601F43">
      <w:pPr>
        <w:spacing w:after="0" w:line="240" w:lineRule="auto"/>
      </w:pPr>
      <w:r>
        <w:separator/>
      </w:r>
    </w:p>
  </w:endnote>
  <w:endnote w:type="continuationSeparator" w:id="0">
    <w:p w14:paraId="11BD6146" w14:textId="77777777" w:rsidR="006A37EA" w:rsidRDefault="006A37EA" w:rsidP="00601F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A6722A" w14:textId="77777777" w:rsidR="00601F43" w:rsidRDefault="00601F43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9DC66A" w14:textId="77777777" w:rsidR="00601F43" w:rsidRDefault="00601F43" w:rsidP="00601F43">
    <w:pPr>
      <w:pStyle w:val="Podnoje"/>
    </w:pPr>
    <w:r>
      <w:t>Goran Višak, prof. radionica u sklopu Erasmus projekta, Donja Dubrava, 16.svibanja 2024.</w:t>
    </w:r>
  </w:p>
  <w:p w14:paraId="2348E731" w14:textId="77777777" w:rsidR="00601F43" w:rsidRDefault="00601F43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BF2EC8" w14:textId="77777777" w:rsidR="00601F43" w:rsidRDefault="00601F4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4EA809" w14:textId="77777777" w:rsidR="006A37EA" w:rsidRDefault="006A37EA" w:rsidP="00601F43">
      <w:pPr>
        <w:spacing w:after="0" w:line="240" w:lineRule="auto"/>
      </w:pPr>
      <w:r>
        <w:separator/>
      </w:r>
    </w:p>
  </w:footnote>
  <w:footnote w:type="continuationSeparator" w:id="0">
    <w:p w14:paraId="4BBE080E" w14:textId="77777777" w:rsidR="006A37EA" w:rsidRDefault="006A37EA" w:rsidP="00601F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A95D2A" w14:textId="77777777" w:rsidR="00601F43" w:rsidRDefault="00601F4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D2D604" w14:textId="77777777" w:rsidR="00601F43" w:rsidRDefault="00601F43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36B788" w14:textId="77777777" w:rsidR="00601F43" w:rsidRDefault="00601F43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74F99"/>
    <w:multiLevelType w:val="hybridMultilevel"/>
    <w:tmpl w:val="5CEEAF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2514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3F1"/>
    <w:rsid w:val="000516A0"/>
    <w:rsid w:val="00080F80"/>
    <w:rsid w:val="00090D49"/>
    <w:rsid w:val="000C0E9A"/>
    <w:rsid w:val="001660D0"/>
    <w:rsid w:val="00183B02"/>
    <w:rsid w:val="00191BB6"/>
    <w:rsid w:val="001A672D"/>
    <w:rsid w:val="001E05DA"/>
    <w:rsid w:val="002921AD"/>
    <w:rsid w:val="00325E90"/>
    <w:rsid w:val="003B61B6"/>
    <w:rsid w:val="003E3BBB"/>
    <w:rsid w:val="004470F8"/>
    <w:rsid w:val="00497AB9"/>
    <w:rsid w:val="00554DF3"/>
    <w:rsid w:val="00556E11"/>
    <w:rsid w:val="00582075"/>
    <w:rsid w:val="005A6F6E"/>
    <w:rsid w:val="005C35B0"/>
    <w:rsid w:val="00601F43"/>
    <w:rsid w:val="006A37EA"/>
    <w:rsid w:val="00765272"/>
    <w:rsid w:val="007F6FDF"/>
    <w:rsid w:val="008227C9"/>
    <w:rsid w:val="00846023"/>
    <w:rsid w:val="008540C9"/>
    <w:rsid w:val="00862C30"/>
    <w:rsid w:val="008959F7"/>
    <w:rsid w:val="008B4A51"/>
    <w:rsid w:val="0092161A"/>
    <w:rsid w:val="009A0813"/>
    <w:rsid w:val="009A24B6"/>
    <w:rsid w:val="009D5DBE"/>
    <w:rsid w:val="009E30FE"/>
    <w:rsid w:val="009F2975"/>
    <w:rsid w:val="00A62247"/>
    <w:rsid w:val="00C04482"/>
    <w:rsid w:val="00CE43F1"/>
    <w:rsid w:val="00D307E9"/>
    <w:rsid w:val="00D34A8F"/>
    <w:rsid w:val="00DB27E5"/>
    <w:rsid w:val="00DB45C9"/>
    <w:rsid w:val="00DE568E"/>
    <w:rsid w:val="00E0287C"/>
    <w:rsid w:val="00E45014"/>
    <w:rsid w:val="00E67C6C"/>
    <w:rsid w:val="00E81CDE"/>
    <w:rsid w:val="00E87EBF"/>
    <w:rsid w:val="00EB560F"/>
    <w:rsid w:val="00F46270"/>
    <w:rsid w:val="00F809CB"/>
    <w:rsid w:val="00FD1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8A264"/>
  <w15:chartTrackingRefBased/>
  <w15:docId w15:val="{7398C97A-12F0-41F3-BEAC-A93B7B5F4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0C0E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0C0E9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601F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01F43"/>
  </w:style>
  <w:style w:type="paragraph" w:styleId="Podnoje">
    <w:name w:val="footer"/>
    <w:basedOn w:val="Normal"/>
    <w:link w:val="PodnojeChar"/>
    <w:uiPriority w:val="99"/>
    <w:unhideWhenUsed/>
    <w:rsid w:val="00601F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01F43"/>
  </w:style>
  <w:style w:type="character" w:customStyle="1" w:styleId="Naslov1Char">
    <w:name w:val="Naslov 1 Char"/>
    <w:basedOn w:val="Zadanifontodlomka"/>
    <w:link w:val="Naslov1"/>
    <w:uiPriority w:val="9"/>
    <w:rsid w:val="000C0E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0C0E9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dlomakpopisa">
    <w:name w:val="List Paragraph"/>
    <w:basedOn w:val="Normal"/>
    <w:uiPriority w:val="34"/>
    <w:qFormat/>
    <w:rsid w:val="000C0E9A"/>
    <w:pPr>
      <w:ind w:left="720"/>
      <w:contextualSpacing/>
    </w:pPr>
  </w:style>
  <w:style w:type="table" w:styleId="Reetkatablice">
    <w:name w:val="Table Grid"/>
    <w:basedOn w:val="Obinatablica"/>
    <w:uiPriority w:val="39"/>
    <w:rsid w:val="00F46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02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</dc:creator>
  <cp:keywords/>
  <dc:description/>
  <cp:lastModifiedBy>Anita Terzić</cp:lastModifiedBy>
  <cp:revision>36</cp:revision>
  <dcterms:created xsi:type="dcterms:W3CDTF">2024-09-03T08:40:00Z</dcterms:created>
  <dcterms:modified xsi:type="dcterms:W3CDTF">2024-09-03T09:46:00Z</dcterms:modified>
</cp:coreProperties>
</file>